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6BDCC4" w14:textId="4AE8DD41" w:rsidR="00BF0322" w:rsidRPr="00B266B0" w:rsidRDefault="00BF0322" w:rsidP="00BF0322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#113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210</w:t>
      </w:r>
      <w:r w:rsidR="00142029">
        <w:rPr>
          <w:bCs/>
          <w:noProof w:val="0"/>
          <w:sz w:val="24"/>
          <w:szCs w:val="24"/>
        </w:rPr>
        <w:t>0370</w:t>
      </w:r>
    </w:p>
    <w:p w14:paraId="0501177C" w14:textId="025A2442" w:rsidR="00BF0322" w:rsidRPr="00465587" w:rsidRDefault="00BF0322" w:rsidP="00BF0322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Pr="00FE106D">
        <w:rPr>
          <w:rFonts w:eastAsia="SimSun"/>
          <w:bCs/>
          <w:sz w:val="24"/>
          <w:szCs w:val="24"/>
          <w:lang w:eastAsia="zh-CN"/>
        </w:rPr>
        <w:t>25 January – 05 February 2021</w:t>
      </w:r>
      <w:r>
        <w:rPr>
          <w:rFonts w:eastAsia="SimSun"/>
          <w:noProof w:val="0"/>
          <w:sz w:val="24"/>
          <w:szCs w:val="24"/>
          <w:lang w:eastAsia="zh-CN"/>
        </w:rPr>
        <w:tab/>
      </w:r>
      <w:r w:rsidRPr="00BF0322">
        <w:rPr>
          <w:rFonts w:eastAsia="SimSun" w:hint="eastAsia"/>
          <w:bCs/>
          <w:i/>
          <w:noProof w:val="0"/>
          <w:sz w:val="24"/>
          <w:szCs w:val="24"/>
          <w:lang w:eastAsia="zh-CN"/>
        </w:rPr>
        <w:t>R</w:t>
      </w:r>
      <w:r w:rsidRPr="00BF0322">
        <w:rPr>
          <w:rFonts w:eastAsia="SimSun"/>
          <w:bCs/>
          <w:i/>
          <w:noProof w:val="0"/>
          <w:sz w:val="24"/>
          <w:szCs w:val="24"/>
          <w:lang w:eastAsia="zh-CN"/>
        </w:rPr>
        <w:t>2</w:t>
      </w:r>
      <w:r w:rsidRPr="00BF0322">
        <w:rPr>
          <w:rFonts w:eastAsia="SimSun" w:hint="eastAsia"/>
          <w:bCs/>
          <w:i/>
          <w:noProof w:val="0"/>
          <w:sz w:val="24"/>
          <w:szCs w:val="24"/>
          <w:lang w:eastAsia="zh-CN"/>
        </w:rPr>
        <w:t>-</w:t>
      </w:r>
      <w:r w:rsidRPr="00BF0322">
        <w:rPr>
          <w:rFonts w:eastAsia="SimSun"/>
          <w:bCs/>
          <w:i/>
          <w:noProof w:val="0"/>
          <w:sz w:val="24"/>
          <w:szCs w:val="24"/>
          <w:lang w:eastAsia="zh-CN"/>
        </w:rPr>
        <w:t>2009313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1CA3ACA5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75145">
        <w:rPr>
          <w:rFonts w:cs="Arial"/>
          <w:b/>
          <w:bCs/>
          <w:sz w:val="24"/>
          <w:lang w:eastAsia="ja-JP"/>
        </w:rPr>
        <w:t>8.1.2.1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739461D2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70811" w:rsidRPr="00570811">
        <w:rPr>
          <w:rFonts w:ascii="Arial" w:hAnsi="Arial" w:cs="Arial"/>
          <w:b/>
          <w:bCs/>
          <w:sz w:val="24"/>
        </w:rPr>
        <w:t xml:space="preserve">PDCP Operation </w:t>
      </w:r>
      <w:r w:rsidR="005F03CB">
        <w:rPr>
          <w:rFonts w:ascii="Arial" w:hAnsi="Arial" w:cs="Arial"/>
          <w:b/>
          <w:bCs/>
          <w:sz w:val="24"/>
        </w:rPr>
        <w:t>for MBS</w:t>
      </w:r>
    </w:p>
    <w:p w14:paraId="1F147C23" w14:textId="1EB54FA4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923FAC" w:rsidRPr="00923FAC">
        <w:rPr>
          <w:rFonts w:ascii="Arial" w:hAnsi="Arial" w:cs="Arial"/>
          <w:b/>
          <w:bCs/>
          <w:sz w:val="24"/>
        </w:rPr>
        <w:t>NR_MBS-Core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275145">
        <w:rPr>
          <w:rFonts w:ascii="Arial" w:hAnsi="Arial" w:cs="Arial"/>
          <w:b/>
          <w:bCs/>
          <w:sz w:val="24"/>
        </w:rPr>
        <w:t>1</w:t>
      </w:r>
      <w:r w:rsidR="002B168C">
        <w:rPr>
          <w:rFonts w:ascii="Arial" w:hAnsi="Arial" w:cs="Arial"/>
          <w:b/>
          <w:bCs/>
          <w:sz w:val="24"/>
        </w:rPr>
        <w:t>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47ED7F24" w:rsidR="007F2E08" w:rsidRPr="006E13D1" w:rsidRDefault="00570811" w:rsidP="00A209D6">
      <w:r>
        <w:t xml:space="preserve">This paper aims at clarifying how PDCP </w:t>
      </w:r>
      <w:r w:rsidR="00D106EE">
        <w:t xml:space="preserve">currently </w:t>
      </w:r>
      <w:r>
        <w:t xml:space="preserve">operates with respect to </w:t>
      </w:r>
      <w:r w:rsidR="00D106EE">
        <w:t xml:space="preserve">transmit and receive windows, </w:t>
      </w:r>
      <w:r>
        <w:t xml:space="preserve">retransmissions </w:t>
      </w:r>
      <w:r w:rsidR="0086414F">
        <w:t>and handling of status reports</w:t>
      </w:r>
      <w:r w:rsidR="002C4FD3">
        <w:t xml:space="preserve"> in order to suggest how it should operate for MBS.</w:t>
      </w:r>
    </w:p>
    <w:p w14:paraId="2BBFF540" w14:textId="7579665A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715B37">
        <w:t xml:space="preserve">Current </w:t>
      </w:r>
      <w:r w:rsidR="00E04149">
        <w:t>PDCP Operation</w:t>
      </w:r>
    </w:p>
    <w:p w14:paraId="4F547731" w14:textId="3C5113B6" w:rsidR="00A209D6" w:rsidRDefault="00AF3786" w:rsidP="00AF3786">
      <w:pPr>
        <w:pStyle w:val="Heading2"/>
      </w:pPr>
      <w:r>
        <w:t>2.1</w:t>
      </w:r>
      <w:r>
        <w:tab/>
      </w:r>
      <w:r w:rsidR="00CC03BB">
        <w:t>Transmit window</w:t>
      </w:r>
    </w:p>
    <w:p w14:paraId="5F1CB863" w14:textId="2EA34F88" w:rsidR="00420968" w:rsidRDefault="007574D5" w:rsidP="00A209D6">
      <w:pPr>
        <w:rPr>
          <w:lang w:eastAsia="ko-KR"/>
        </w:rPr>
      </w:pPr>
      <w:r>
        <w:t>PDCP SDUs remain in the transmit window</w:t>
      </w:r>
      <w:r w:rsidR="00793B96">
        <w:t xml:space="preserve"> of PDCP until </w:t>
      </w:r>
      <w:r w:rsidR="004322CF">
        <w:t>the</w:t>
      </w:r>
      <w:r w:rsidR="004322CF" w:rsidRPr="004322CF">
        <w:t xml:space="preserve"> </w:t>
      </w:r>
      <w:r w:rsidR="004322CF" w:rsidRPr="002E7A71">
        <w:rPr>
          <w:i/>
        </w:rPr>
        <w:t>discardTimer</w:t>
      </w:r>
      <w:r w:rsidR="004322CF" w:rsidRPr="002E7A71">
        <w:t xml:space="preserve"> </w:t>
      </w:r>
      <w:r w:rsidR="00224CFC">
        <w:t xml:space="preserve">expires, </w:t>
      </w:r>
      <w:r w:rsidR="0062763B">
        <w:t xml:space="preserve">unless a PDCP status reports confirms </w:t>
      </w:r>
      <w:r w:rsidR="00224CFC">
        <w:t xml:space="preserve">a </w:t>
      </w:r>
      <w:r w:rsidR="004322CF" w:rsidRPr="002E7A71">
        <w:rPr>
          <w:lang w:eastAsia="ko-KR"/>
        </w:rPr>
        <w:t>successful delivery</w:t>
      </w:r>
      <w:r w:rsidR="005850F6">
        <w:rPr>
          <w:lang w:eastAsia="ko-KR"/>
        </w:rPr>
        <w:t xml:space="preserve"> earlier</w:t>
      </w:r>
      <w:r w:rsidR="0062763B">
        <w:rPr>
          <w:lang w:eastAsia="ko-KR"/>
        </w:rPr>
        <w:t>.</w:t>
      </w:r>
      <w:r w:rsidR="00224CFC">
        <w:rPr>
          <w:lang w:eastAsia="ko-KR"/>
        </w:rPr>
        <w:t xml:space="preserve"> </w:t>
      </w:r>
      <w:r w:rsidR="002A207F">
        <w:rPr>
          <w:lang w:eastAsia="ko-KR"/>
        </w:rPr>
        <w:t xml:space="preserve">Indication of </w:t>
      </w:r>
      <w:r w:rsidR="002A207F" w:rsidRPr="002A207F">
        <w:rPr>
          <w:lang w:eastAsia="ko-KR"/>
        </w:rPr>
        <w:t>successful delivery by lower layers</w:t>
      </w:r>
      <w:r w:rsidR="002A207F">
        <w:rPr>
          <w:lang w:eastAsia="ko-KR"/>
        </w:rPr>
        <w:t xml:space="preserve"> do</w:t>
      </w:r>
      <w:r w:rsidR="001262E7">
        <w:rPr>
          <w:lang w:eastAsia="ko-KR"/>
        </w:rPr>
        <w:t>es</w:t>
      </w:r>
      <w:r w:rsidR="002A207F">
        <w:rPr>
          <w:lang w:eastAsia="ko-KR"/>
        </w:rPr>
        <w:t xml:space="preserve"> </w:t>
      </w:r>
      <w:r w:rsidR="00181780">
        <w:rPr>
          <w:lang w:eastAsia="ko-KR"/>
        </w:rPr>
        <w:t>not clear an</w:t>
      </w:r>
      <w:r w:rsidR="00620921">
        <w:rPr>
          <w:lang w:eastAsia="ko-KR"/>
        </w:rPr>
        <w:t>y</w:t>
      </w:r>
      <w:r w:rsidR="00181780">
        <w:rPr>
          <w:lang w:eastAsia="ko-KR"/>
        </w:rPr>
        <w:t xml:space="preserve"> SDU from the buffer</w:t>
      </w:r>
      <w:r w:rsidR="00620921">
        <w:rPr>
          <w:lang w:eastAsia="ko-KR"/>
        </w:rPr>
        <w:t xml:space="preserve"> and the PDCP status report only helps to clear SDUs faster.</w:t>
      </w:r>
      <w:r w:rsidR="002A207F">
        <w:rPr>
          <w:lang w:eastAsia="ko-KR"/>
        </w:rPr>
        <w:t xml:space="preserve"> </w:t>
      </w:r>
    </w:p>
    <w:p w14:paraId="39B29A58" w14:textId="13D7FCB6" w:rsidR="00420968" w:rsidRDefault="00420968" w:rsidP="00A209D6">
      <w:pPr>
        <w:rPr>
          <w:lang w:eastAsia="ko-KR"/>
        </w:rPr>
      </w:pPr>
      <w:r w:rsidRPr="005850F6">
        <w:rPr>
          <w:b/>
          <w:bCs/>
        </w:rPr>
        <w:t>Observation 1</w:t>
      </w:r>
      <w:r>
        <w:t>: PDCP SDUs remain in the transmit window of PDCP until the</w:t>
      </w:r>
      <w:r w:rsidRPr="004322CF">
        <w:t xml:space="preserve"> </w:t>
      </w:r>
      <w:r w:rsidRPr="002E7A71">
        <w:rPr>
          <w:i/>
        </w:rPr>
        <w:t>discardTimer</w:t>
      </w:r>
      <w:r w:rsidRPr="002E7A71">
        <w:t xml:space="preserve"> </w:t>
      </w:r>
      <w:r>
        <w:t xml:space="preserve">expires, unless a PDCP status reports confirms a </w:t>
      </w:r>
      <w:r w:rsidRPr="002E7A71">
        <w:rPr>
          <w:lang w:eastAsia="ko-KR"/>
        </w:rPr>
        <w:t>successful delivery</w:t>
      </w:r>
      <w:r>
        <w:rPr>
          <w:lang w:eastAsia="ko-KR"/>
        </w:rPr>
        <w:t xml:space="preserve"> earlier.</w:t>
      </w:r>
    </w:p>
    <w:p w14:paraId="210B613C" w14:textId="6BDA887A" w:rsidR="008B64A1" w:rsidRDefault="00224CFC" w:rsidP="00A209D6">
      <w:pPr>
        <w:rPr>
          <w:lang w:eastAsia="ko-KR"/>
        </w:rPr>
      </w:pPr>
      <w:r>
        <w:rPr>
          <w:lang w:eastAsia="ko-KR"/>
        </w:rPr>
        <w:t xml:space="preserve">The corresponding behaviour specified in </w:t>
      </w:r>
      <w:hyperlink r:id="rId12" w:history="1">
        <w:r w:rsidRPr="00224CFC">
          <w:rPr>
            <w:rStyle w:val="Hyperlink"/>
            <w:lang w:eastAsia="ko-KR"/>
          </w:rPr>
          <w:t>38.323</w:t>
        </w:r>
      </w:hyperlink>
      <w:r>
        <w:rPr>
          <w:lang w:eastAsia="ko-KR"/>
        </w:rPr>
        <w:t xml:space="preserve"> is quoted below for reference</w:t>
      </w:r>
      <w:r w:rsidR="00420968">
        <w:rPr>
          <w:lang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574D5" w14:paraId="3BB47849" w14:textId="77777777" w:rsidTr="00224CFC">
        <w:tc>
          <w:tcPr>
            <w:tcW w:w="9631" w:type="dxa"/>
            <w:shd w:val="clear" w:color="auto" w:fill="F2F2F2" w:themeFill="background1" w:themeFillShade="F2"/>
          </w:tcPr>
          <w:p w14:paraId="7AF22F5B" w14:textId="41A8D7A6" w:rsidR="00AF3786" w:rsidRPr="002E7A71" w:rsidRDefault="00AF3786" w:rsidP="00AF3786">
            <w:pPr>
              <w:spacing w:before="180"/>
            </w:pPr>
            <w:r w:rsidRPr="00B36E29">
              <w:rPr>
                <w:highlight w:val="yellow"/>
              </w:rPr>
              <w:t xml:space="preserve">When the </w:t>
            </w:r>
            <w:r w:rsidRPr="00B36E29">
              <w:rPr>
                <w:i/>
                <w:highlight w:val="yellow"/>
              </w:rPr>
              <w:t>discardTimer</w:t>
            </w:r>
            <w:r w:rsidRPr="00B36E29">
              <w:rPr>
                <w:highlight w:val="yellow"/>
              </w:rPr>
              <w:t xml:space="preserve"> expires for a PDCP SDU</w:t>
            </w:r>
            <w:r w:rsidRPr="00B36E29">
              <w:rPr>
                <w:highlight w:val="yellow"/>
                <w:lang w:eastAsia="ko-KR"/>
              </w:rPr>
              <w:t>,</w:t>
            </w:r>
            <w:r w:rsidRPr="00B36E29">
              <w:rPr>
                <w:highlight w:val="yellow"/>
              </w:rPr>
              <w:t xml:space="preserve"> </w:t>
            </w:r>
            <w:r w:rsidRPr="00B36E29">
              <w:rPr>
                <w:highlight w:val="yellow"/>
                <w:lang w:eastAsia="ko-KR"/>
              </w:rPr>
              <w:t>or the successful delivery of a PDCP SDU is confirmed by PDCP status report</w:t>
            </w:r>
            <w:r w:rsidRPr="002E7A71">
              <w:rPr>
                <w:lang w:eastAsia="ko-KR"/>
              </w:rPr>
              <w:t xml:space="preserve">, </w:t>
            </w:r>
            <w:r w:rsidRPr="002E7A71">
              <w:t xml:space="preserve">the transmitting PDCP entity shall discard the PDCP </w:t>
            </w:r>
            <w:r w:rsidRPr="002E7A71">
              <w:rPr>
                <w:lang w:eastAsia="ko-KR"/>
              </w:rPr>
              <w:t>S</w:t>
            </w:r>
            <w:r w:rsidRPr="002E7A71">
              <w:t xml:space="preserve">DU along with the corresponding PDCP </w:t>
            </w:r>
            <w:r w:rsidRPr="002E7A71">
              <w:rPr>
                <w:lang w:eastAsia="ko-KR"/>
              </w:rPr>
              <w:t>Data P</w:t>
            </w:r>
            <w:r w:rsidRPr="002E7A71">
              <w:t xml:space="preserve">DU. If the corresponding PDCP </w:t>
            </w:r>
            <w:r w:rsidRPr="002E7A71">
              <w:rPr>
                <w:lang w:eastAsia="ko-KR"/>
              </w:rPr>
              <w:t>Data</w:t>
            </w:r>
            <w:r w:rsidRPr="002E7A71">
              <w:t xml:space="preserve"> PDU has already been submitted to lower layers, the discard is indicated to lower layers.</w:t>
            </w:r>
          </w:p>
          <w:p w14:paraId="380FAF5E" w14:textId="77777777" w:rsidR="00AF3786" w:rsidRPr="002E7A71" w:rsidRDefault="00AF3786" w:rsidP="00AF3786">
            <w:pPr>
              <w:rPr>
                <w:lang w:eastAsia="ko-KR"/>
              </w:rPr>
            </w:pPr>
            <w:r w:rsidRPr="002E7A71">
              <w:t>For SRBs, when upper layers request a PDCP SDU discard, the PDCP entity shall discard all stored PDCP SDUs and PDCP PDUs.</w:t>
            </w:r>
          </w:p>
          <w:p w14:paraId="55125785" w14:textId="7D0EF3B8" w:rsidR="007574D5" w:rsidRDefault="00AF3786" w:rsidP="00AF3786">
            <w:pPr>
              <w:pStyle w:val="NO"/>
              <w:rPr>
                <w:lang w:eastAsia="ko-KR"/>
              </w:rPr>
            </w:pPr>
            <w:r w:rsidRPr="002E7A71">
              <w:rPr>
                <w:lang w:eastAsia="ko-KR"/>
              </w:rPr>
              <w:t>NOTE:</w:t>
            </w:r>
            <w:r w:rsidRPr="002E7A71">
              <w:rPr>
                <w:lang w:eastAsia="ko-KR"/>
              </w:rPr>
              <w:tab/>
              <w:t>Discarding a PDCP SDU already associated with a PDCP SN causes a SN gap in the transmitted PDCP Data PDUs, which increases PDCP reordering delay in the receiving PDCP entity.</w:t>
            </w:r>
            <w:r w:rsidRPr="002E7A71">
              <w:t xml:space="preserve"> </w:t>
            </w:r>
            <w:r w:rsidRPr="002E7A71">
              <w:rPr>
                <w:lang w:eastAsia="ko-KR"/>
              </w:rPr>
              <w:t>It is up to UE implementation how to minimize SN gap after SDU discard.</w:t>
            </w:r>
          </w:p>
        </w:tc>
      </w:tr>
    </w:tbl>
    <w:p w14:paraId="14B75ED3" w14:textId="5AB51C8D" w:rsidR="007574D5" w:rsidRDefault="007574D5" w:rsidP="00A209D6"/>
    <w:p w14:paraId="32B6BA83" w14:textId="0F817FBD" w:rsidR="0017783F" w:rsidRPr="005850F6" w:rsidRDefault="0017783F" w:rsidP="0017783F">
      <w:pPr>
        <w:pStyle w:val="Heading2"/>
      </w:pPr>
      <w:r>
        <w:t>2.3</w:t>
      </w:r>
      <w:r>
        <w:tab/>
        <w:t>Receive Window</w:t>
      </w:r>
    </w:p>
    <w:p w14:paraId="271E10A7" w14:textId="77777777" w:rsidR="0017783F" w:rsidRDefault="0017783F" w:rsidP="0017783F">
      <w:pPr>
        <w:rPr>
          <w:lang w:eastAsia="ko-KR"/>
        </w:rPr>
      </w:pPr>
      <w:r>
        <w:t>In NR reordering of PDUs takes place at PDCP only and RLC limits itself to reorder possible segments. To prevent the receiver from stalling forever in case of gaps, a reordering timer (</w:t>
      </w:r>
      <w:r w:rsidRPr="00AD16EB">
        <w:rPr>
          <w:i/>
          <w:lang w:eastAsia="zh-TW"/>
        </w:rPr>
        <w:t>t-R</w:t>
      </w:r>
      <w:r w:rsidRPr="00AD16EB">
        <w:rPr>
          <w:i/>
          <w:lang w:eastAsia="ko-KR"/>
        </w:rPr>
        <w:t>eordering</w:t>
      </w:r>
      <w:r>
        <w:rPr>
          <w:lang w:eastAsia="ko-KR"/>
        </w:rPr>
        <w:t>) was introduced. This means that any missing PDCP PDU will stall the re-ordering window.</w:t>
      </w:r>
    </w:p>
    <w:p w14:paraId="4771A112" w14:textId="77777777" w:rsidR="0017783F" w:rsidRPr="00597688" w:rsidRDefault="0017783F" w:rsidP="0017783F">
      <w:pPr>
        <w:pStyle w:val="NO"/>
      </w:pPr>
      <w:r>
        <w:rPr>
          <w:lang w:eastAsia="ko-KR"/>
        </w:rPr>
        <w:t>NOTE:</w:t>
      </w:r>
      <w:r>
        <w:rPr>
          <w:lang w:eastAsia="ko-KR"/>
        </w:rPr>
        <w:tab/>
        <w:t xml:space="preserve">this differs from LTE where </w:t>
      </w:r>
      <w:r w:rsidRPr="001654F2">
        <w:t>when the UE receives a PDCP SDU, it delivers it to higher layer together with all PDCP SDUs with lower SNs regardless of possible gaps and in ascending order of the SNs</w:t>
      </w:r>
      <w:r>
        <w:t>.</w:t>
      </w:r>
    </w:p>
    <w:p w14:paraId="6D3D1789" w14:textId="18BD1059" w:rsidR="0017783F" w:rsidRDefault="0017783F" w:rsidP="0017783F">
      <w:pPr>
        <w:rPr>
          <w:lang w:eastAsia="ko-KR"/>
        </w:rPr>
      </w:pPr>
      <w:r w:rsidRPr="00D106EE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2</w:t>
      </w:r>
      <w:r>
        <w:rPr>
          <w:lang w:eastAsia="ko-KR"/>
        </w:rPr>
        <w:t xml:space="preserve">: unlike in LTE, any gap in </w:t>
      </w:r>
      <w:r w:rsidRPr="00730907">
        <w:t>in the receive SN sequence of PDCP PDUs</w:t>
      </w:r>
      <w:r>
        <w:t xml:space="preserve"> will stall the reordering window until a reordering timer expires.</w:t>
      </w:r>
    </w:p>
    <w:p w14:paraId="5BBCE777" w14:textId="77777777" w:rsidR="0017783F" w:rsidRDefault="0017783F" w:rsidP="0017783F">
      <w:pPr>
        <w:rPr>
          <w:lang w:eastAsia="ko-KR"/>
        </w:rPr>
      </w:pPr>
      <w:r>
        <w:rPr>
          <w:lang w:eastAsia="ko-KR"/>
        </w:rPr>
        <w:t xml:space="preserve">The corresponding behaviour specified in </w:t>
      </w:r>
      <w:hyperlink r:id="rId13" w:history="1">
        <w:r w:rsidRPr="00224CFC">
          <w:rPr>
            <w:rStyle w:val="Hyperlink"/>
            <w:lang w:eastAsia="ko-KR"/>
          </w:rPr>
          <w:t>38.323</w:t>
        </w:r>
      </w:hyperlink>
      <w:r>
        <w:rPr>
          <w:lang w:eastAsia="ko-KR"/>
        </w:rPr>
        <w:t xml:space="preserve"> is quoted below for reference: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7783F" w14:paraId="029A52E5" w14:textId="77777777" w:rsidTr="00D94495">
        <w:tc>
          <w:tcPr>
            <w:tcW w:w="9631" w:type="dxa"/>
            <w:shd w:val="clear" w:color="auto" w:fill="F2F2F2" w:themeFill="background1" w:themeFillShade="F2"/>
          </w:tcPr>
          <w:p w14:paraId="7908B471" w14:textId="77777777" w:rsidR="0017783F" w:rsidRPr="00AD16EB" w:rsidRDefault="0017783F" w:rsidP="00D94495">
            <w:pPr>
              <w:spacing w:before="180"/>
            </w:pPr>
            <w:r w:rsidRPr="00374629">
              <w:rPr>
                <w:highlight w:val="yellow"/>
              </w:rPr>
              <w:lastRenderedPageBreak/>
              <w:t xml:space="preserve">When </w:t>
            </w:r>
            <w:r w:rsidRPr="00374629">
              <w:rPr>
                <w:i/>
                <w:highlight w:val="yellow"/>
                <w:lang w:eastAsia="zh-TW"/>
              </w:rPr>
              <w:t>t-R</w:t>
            </w:r>
            <w:r w:rsidRPr="00374629">
              <w:rPr>
                <w:i/>
                <w:highlight w:val="yellow"/>
                <w:lang w:eastAsia="ko-KR"/>
              </w:rPr>
              <w:t>eordering</w:t>
            </w:r>
            <w:r w:rsidRPr="00374629">
              <w:rPr>
                <w:highlight w:val="yellow"/>
              </w:rPr>
              <w:t xml:space="preserve"> expires, the receiving PDCP entity shall:</w:t>
            </w:r>
          </w:p>
          <w:p w14:paraId="5DFF48B0" w14:textId="77777777" w:rsidR="0017783F" w:rsidRPr="00AD16EB" w:rsidRDefault="0017783F" w:rsidP="00D94495">
            <w:pPr>
              <w:pStyle w:val="B1"/>
              <w:rPr>
                <w:lang w:eastAsia="ko-KR"/>
              </w:rPr>
            </w:pPr>
            <w:r w:rsidRPr="00AD16EB">
              <w:rPr>
                <w:lang w:eastAsia="ko-KR"/>
              </w:rPr>
              <w:t>-</w:t>
            </w:r>
            <w:r w:rsidRPr="00AD16EB">
              <w:rPr>
                <w:lang w:eastAsia="ko-KR"/>
              </w:rPr>
              <w:tab/>
              <w:t>deliver to upper layers in ascending order of the associated COUNT value after performing header decompression, if not decompressed before:</w:t>
            </w:r>
          </w:p>
          <w:p w14:paraId="259468AC" w14:textId="77777777" w:rsidR="0017783F" w:rsidRPr="00AD16EB" w:rsidRDefault="0017783F" w:rsidP="00D94495">
            <w:pPr>
              <w:pStyle w:val="B2"/>
              <w:rPr>
                <w:lang w:eastAsia="ko-KR"/>
              </w:rPr>
            </w:pPr>
            <w:r w:rsidRPr="00AD16EB">
              <w:rPr>
                <w:lang w:eastAsia="ko-KR"/>
              </w:rPr>
              <w:t>-</w:t>
            </w:r>
            <w:r w:rsidRPr="00AD16EB">
              <w:rPr>
                <w:lang w:eastAsia="ko-KR"/>
              </w:rPr>
              <w:tab/>
            </w:r>
            <w:r w:rsidRPr="00AD16EB">
              <w:t xml:space="preserve">all stored PDCP </w:t>
            </w:r>
            <w:r w:rsidRPr="00AD16EB">
              <w:rPr>
                <w:lang w:eastAsia="ko-KR"/>
              </w:rPr>
              <w:t xml:space="preserve">SDU(s) </w:t>
            </w:r>
            <w:r w:rsidRPr="00AD16EB">
              <w:t>with associated COUNT value</w:t>
            </w:r>
            <w:r w:rsidRPr="00AD16EB">
              <w:rPr>
                <w:lang w:eastAsia="ko-KR"/>
              </w:rPr>
              <w:t>(s)</w:t>
            </w:r>
            <w:r w:rsidRPr="00AD16EB">
              <w:t xml:space="preserve"> &lt; RX_REORD;</w:t>
            </w:r>
          </w:p>
          <w:p w14:paraId="49805511" w14:textId="77777777" w:rsidR="0017783F" w:rsidRPr="00AD16EB" w:rsidRDefault="0017783F" w:rsidP="00D94495">
            <w:pPr>
              <w:pStyle w:val="B2"/>
              <w:rPr>
                <w:lang w:eastAsia="ko-KR"/>
              </w:rPr>
            </w:pPr>
            <w:r w:rsidRPr="00AD16EB">
              <w:rPr>
                <w:lang w:eastAsia="ko-KR"/>
              </w:rPr>
              <w:t>-</w:t>
            </w:r>
            <w:r w:rsidRPr="00AD16EB">
              <w:rPr>
                <w:lang w:eastAsia="ko-KR"/>
              </w:rPr>
              <w:tab/>
            </w:r>
            <w:r w:rsidRPr="00AD16EB">
              <w:t xml:space="preserve">all stored PDCP </w:t>
            </w:r>
            <w:r w:rsidRPr="00AD16EB">
              <w:rPr>
                <w:lang w:eastAsia="ko-KR"/>
              </w:rPr>
              <w:t xml:space="preserve">SDU(s) </w:t>
            </w:r>
            <w:r w:rsidRPr="00AD16EB">
              <w:t>with consecutive</w:t>
            </w:r>
            <w:r w:rsidRPr="00AD16EB">
              <w:rPr>
                <w:lang w:eastAsia="ko-KR"/>
              </w:rPr>
              <w:t>ly</w:t>
            </w:r>
            <w:r w:rsidRPr="00AD16EB">
              <w:t xml:space="preserve"> associated COUNT value(s) starting from RX_REORD</w:t>
            </w:r>
            <w:r w:rsidRPr="00AD16EB">
              <w:rPr>
                <w:lang w:eastAsia="ko-KR"/>
              </w:rPr>
              <w:t>;</w:t>
            </w:r>
          </w:p>
          <w:p w14:paraId="5B4C4B0F" w14:textId="77777777" w:rsidR="0017783F" w:rsidRPr="00AD16EB" w:rsidRDefault="0017783F" w:rsidP="00D94495">
            <w:pPr>
              <w:pStyle w:val="B1"/>
              <w:rPr>
                <w:lang w:eastAsia="ko-KR"/>
              </w:rPr>
            </w:pPr>
            <w:r w:rsidRPr="00AD16EB">
              <w:rPr>
                <w:lang w:eastAsia="ko-KR"/>
              </w:rPr>
              <w:t>-</w:t>
            </w:r>
            <w:r w:rsidRPr="00AD16EB">
              <w:rPr>
                <w:lang w:eastAsia="ko-KR"/>
              </w:rPr>
              <w:tab/>
              <w:t>update RX_DELIV to the COUNT value of the first PDCP SDU which has not been delivered to upper layers, with COUNT value &gt;= RX_REORD;</w:t>
            </w:r>
          </w:p>
          <w:p w14:paraId="18E86F25" w14:textId="77777777" w:rsidR="0017783F" w:rsidRPr="00AD16EB" w:rsidRDefault="0017783F" w:rsidP="00D94495">
            <w:pPr>
              <w:pStyle w:val="B1"/>
              <w:rPr>
                <w:lang w:eastAsia="ko-KR"/>
              </w:rPr>
            </w:pPr>
            <w:r w:rsidRPr="00AD16EB">
              <w:rPr>
                <w:lang w:eastAsia="ko-KR"/>
              </w:rPr>
              <w:t>-</w:t>
            </w:r>
            <w:r w:rsidRPr="00AD16EB">
              <w:rPr>
                <w:lang w:eastAsia="ko-KR"/>
              </w:rPr>
              <w:tab/>
              <w:t>if RX_DELIV &lt; RX_NEXT:</w:t>
            </w:r>
          </w:p>
          <w:p w14:paraId="27FC991D" w14:textId="77777777" w:rsidR="0017783F" w:rsidRPr="00AD16EB" w:rsidRDefault="0017783F" w:rsidP="00D94495">
            <w:pPr>
              <w:pStyle w:val="B2"/>
              <w:rPr>
                <w:lang w:eastAsia="ko-KR"/>
              </w:rPr>
            </w:pPr>
            <w:r w:rsidRPr="00AD16EB">
              <w:rPr>
                <w:lang w:eastAsia="ko-KR"/>
              </w:rPr>
              <w:t>-</w:t>
            </w:r>
            <w:r w:rsidRPr="00AD16EB">
              <w:rPr>
                <w:lang w:eastAsia="ko-KR"/>
              </w:rPr>
              <w:tab/>
              <w:t>update RX_REORD to RX_NEXT;</w:t>
            </w:r>
          </w:p>
          <w:p w14:paraId="208AA9A1" w14:textId="77777777" w:rsidR="0017783F" w:rsidRDefault="0017783F" w:rsidP="00D94495">
            <w:pPr>
              <w:pStyle w:val="B2"/>
              <w:rPr>
                <w:lang w:eastAsia="ko-KR"/>
              </w:rPr>
            </w:pPr>
            <w:r w:rsidRPr="00AD16EB">
              <w:t>-</w:t>
            </w:r>
            <w:r w:rsidRPr="00AD16EB">
              <w:tab/>
            </w:r>
            <w:r w:rsidRPr="00AD16EB">
              <w:rPr>
                <w:lang w:eastAsia="ko-KR"/>
              </w:rPr>
              <w:t xml:space="preserve">start </w:t>
            </w:r>
            <w:r w:rsidRPr="00AD16EB">
              <w:rPr>
                <w:i/>
                <w:lang w:eastAsia="zh-TW"/>
              </w:rPr>
              <w:t>t-R</w:t>
            </w:r>
            <w:r w:rsidRPr="00AD16EB">
              <w:rPr>
                <w:i/>
                <w:lang w:eastAsia="ko-KR"/>
              </w:rPr>
              <w:t>eordering</w:t>
            </w:r>
            <w:r w:rsidRPr="00AD16EB">
              <w:rPr>
                <w:lang w:eastAsia="ko-KR"/>
              </w:rPr>
              <w:t>.</w:t>
            </w:r>
          </w:p>
        </w:tc>
      </w:tr>
    </w:tbl>
    <w:p w14:paraId="756AC0A7" w14:textId="77777777" w:rsidR="0017783F" w:rsidRDefault="0017783F" w:rsidP="0017783F"/>
    <w:p w14:paraId="5126ECB1" w14:textId="72583FF5" w:rsidR="00224CFC" w:rsidRPr="005850F6" w:rsidRDefault="005850F6" w:rsidP="005850F6">
      <w:pPr>
        <w:pStyle w:val="Heading2"/>
      </w:pPr>
      <w:r>
        <w:t>2.</w:t>
      </w:r>
      <w:r w:rsidR="0017783F">
        <w:t>3</w:t>
      </w:r>
      <w:r>
        <w:tab/>
        <w:t>Retransmissions</w:t>
      </w:r>
    </w:p>
    <w:p w14:paraId="18D3D734" w14:textId="2BBE2F23" w:rsidR="00DC73F7" w:rsidRDefault="00795BC0" w:rsidP="001D6DFD">
      <w:r>
        <w:t xml:space="preserve">Retransmissions </w:t>
      </w:r>
      <w:r w:rsidR="008B64A1">
        <w:t xml:space="preserve">of PDCP SDUs </w:t>
      </w:r>
      <w:r>
        <w:t xml:space="preserve">can be triggered </w:t>
      </w:r>
      <w:r w:rsidR="00DC73F7">
        <w:t xml:space="preserve">for RLC AM bearers </w:t>
      </w:r>
      <w:r w:rsidR="001A57D8">
        <w:t xml:space="preserve">in three </w:t>
      </w:r>
      <w:r w:rsidR="00DC73F7">
        <w:t xml:space="preserve">separate </w:t>
      </w:r>
      <w:r w:rsidR="001A57D8">
        <w:t>cases:</w:t>
      </w:r>
      <w:r w:rsidR="008B64A1">
        <w:t xml:space="preserve"> r</w:t>
      </w:r>
      <w:r w:rsidR="001A57D8" w:rsidRPr="001A57D8">
        <w:t>e-establishment</w:t>
      </w:r>
      <w:r w:rsidR="008B64A1">
        <w:t>, d</w:t>
      </w:r>
      <w:r w:rsidR="001A57D8" w:rsidRPr="001A57D8">
        <w:t>ata recovery</w:t>
      </w:r>
      <w:r w:rsidR="008B64A1">
        <w:t xml:space="preserve"> and u</w:t>
      </w:r>
      <w:r w:rsidR="001A57D8" w:rsidRPr="001A57D8">
        <w:t>plink data switching</w:t>
      </w:r>
      <w:r w:rsidR="001A57D8">
        <w:t>.</w:t>
      </w:r>
      <w:r w:rsidR="008B64A1">
        <w:t xml:space="preserve"> </w:t>
      </w:r>
      <w:r w:rsidR="006C2134">
        <w:t>I</w:t>
      </w:r>
      <w:r w:rsidR="008B64A1">
        <w:t xml:space="preserve">n all three cases, </w:t>
      </w:r>
      <w:r w:rsidR="00E34706">
        <w:t>the retransmission</w:t>
      </w:r>
      <w:r w:rsidR="00733C40">
        <w:t xml:space="preserve"> always starts </w:t>
      </w:r>
      <w:r w:rsidR="00733C40" w:rsidRPr="00733C40">
        <w:t>from the first PDCP SDU for which the successful delivery of the corresponding PDCP Data PDU has not been confirmed by lower layers</w:t>
      </w:r>
      <w:r w:rsidR="00141C24">
        <w:t xml:space="preserve">. </w:t>
      </w:r>
      <w:r w:rsidR="0020227A">
        <w:t xml:space="preserve">Retransmissions are not triggered by a status report. </w:t>
      </w:r>
      <w:r w:rsidR="00141C24">
        <w:t>This can obviously generate duplicates.</w:t>
      </w:r>
    </w:p>
    <w:p w14:paraId="7BC88393" w14:textId="41137910" w:rsidR="00141C24" w:rsidRDefault="00420968" w:rsidP="001D6DFD">
      <w:pPr>
        <w:rPr>
          <w:lang w:eastAsia="ko-KR"/>
        </w:rPr>
      </w:pPr>
      <w:r w:rsidRPr="009315FE">
        <w:rPr>
          <w:b/>
          <w:bCs/>
        </w:rPr>
        <w:t>Observation</w:t>
      </w:r>
      <w:r w:rsidR="00141C24" w:rsidRPr="009315FE">
        <w:rPr>
          <w:b/>
          <w:bCs/>
        </w:rPr>
        <w:t xml:space="preserve"> </w:t>
      </w:r>
      <w:r w:rsidR="0017783F">
        <w:rPr>
          <w:b/>
          <w:bCs/>
        </w:rPr>
        <w:t>3</w:t>
      </w:r>
      <w:r w:rsidR="00141C24">
        <w:t xml:space="preserve">: </w:t>
      </w:r>
      <w:r w:rsidR="009315FE">
        <w:t xml:space="preserve">retransmission of PDCP SDUs are triggered by specific events and always start from </w:t>
      </w:r>
      <w:r w:rsidR="009315FE" w:rsidRPr="009315FE">
        <w:t>the first SDU for which the successful delivery has not been confirmed by lower layers</w:t>
      </w:r>
      <w:r w:rsidR="009315FE">
        <w:t>.</w:t>
      </w:r>
    </w:p>
    <w:p w14:paraId="0A5EE8BC" w14:textId="4D177AEE" w:rsidR="001D6DFD" w:rsidRDefault="001D6DFD" w:rsidP="001D6DFD">
      <w:pPr>
        <w:rPr>
          <w:lang w:eastAsia="ko-KR"/>
        </w:rPr>
      </w:pPr>
      <w:r>
        <w:rPr>
          <w:lang w:eastAsia="ko-KR"/>
        </w:rPr>
        <w:t xml:space="preserve">The corresponding behaviour specified in </w:t>
      </w:r>
      <w:hyperlink r:id="rId14" w:history="1">
        <w:r w:rsidRPr="00224CFC">
          <w:rPr>
            <w:rStyle w:val="Hyperlink"/>
            <w:lang w:eastAsia="ko-KR"/>
          </w:rPr>
          <w:t>38.323</w:t>
        </w:r>
      </w:hyperlink>
      <w:r>
        <w:rPr>
          <w:lang w:eastAsia="ko-KR"/>
        </w:rPr>
        <w:t xml:space="preserve"> is quoted below for reference:</w:t>
      </w:r>
    </w:p>
    <w:p w14:paraId="2171AA9A" w14:textId="34A60F69" w:rsidR="00B36E29" w:rsidRPr="001A57D8" w:rsidRDefault="00B36E29" w:rsidP="00B36E29">
      <w:pPr>
        <w:pStyle w:val="B1"/>
      </w:pPr>
      <w:r>
        <w:t>-</w:t>
      </w:r>
      <w:r>
        <w:tab/>
      </w:r>
      <w:r w:rsidR="008B64A1">
        <w:t>Re-establishment</w:t>
      </w:r>
    </w:p>
    <w:tbl>
      <w:tblPr>
        <w:tblStyle w:val="TableGrid"/>
        <w:tblW w:w="0" w:type="auto"/>
        <w:tblInd w:w="846" w:type="dxa"/>
        <w:tblLook w:val="04A0" w:firstRow="1" w:lastRow="0" w:firstColumn="1" w:lastColumn="0" w:noHBand="0" w:noVBand="1"/>
      </w:tblPr>
      <w:tblGrid>
        <w:gridCol w:w="8785"/>
      </w:tblGrid>
      <w:tr w:rsidR="00B36E29" w14:paraId="7F725958" w14:textId="77777777" w:rsidTr="0016124E">
        <w:tc>
          <w:tcPr>
            <w:tcW w:w="8785" w:type="dxa"/>
            <w:shd w:val="clear" w:color="auto" w:fill="F2F2F2" w:themeFill="background1" w:themeFillShade="F2"/>
          </w:tcPr>
          <w:p w14:paraId="7088C501" w14:textId="77777777" w:rsidR="008B64A1" w:rsidRPr="002E7A71" w:rsidRDefault="008B64A1" w:rsidP="008B64A1">
            <w:pPr>
              <w:spacing w:before="180"/>
              <w:rPr>
                <w:lang w:eastAsia="ko-KR"/>
              </w:rPr>
            </w:pPr>
            <w:r w:rsidRPr="002E7A71">
              <w:t>When upper layers request a PDCP entity re-establishment</w:t>
            </w:r>
            <w:r w:rsidRPr="002E7A71">
              <w:rPr>
                <w:lang w:eastAsia="ko-KR"/>
              </w:rPr>
              <w:t>, the UE shall additionally perform once the procedures described in this clause</w:t>
            </w:r>
            <w:r w:rsidRPr="002E7A71">
              <w:rPr>
                <w:lang w:eastAsia="zh-CN"/>
              </w:rPr>
              <w:t xml:space="preserve"> for </w:t>
            </w:r>
            <w:r w:rsidRPr="002E7A71">
              <w:rPr>
                <w:lang w:eastAsia="ko-KR"/>
              </w:rPr>
              <w:t xml:space="preserve">Uu </w:t>
            </w:r>
            <w:r w:rsidRPr="002E7A71">
              <w:rPr>
                <w:lang w:eastAsia="zh-CN"/>
              </w:rPr>
              <w:t>or</w:t>
            </w:r>
            <w:r w:rsidRPr="002E7A71">
              <w:rPr>
                <w:lang w:eastAsia="ko-KR"/>
              </w:rPr>
              <w:t xml:space="preserve"> </w:t>
            </w:r>
            <w:r w:rsidRPr="002E7A71">
              <w:rPr>
                <w:lang w:eastAsia="zh-CN"/>
              </w:rPr>
              <w:t>PC5</w:t>
            </w:r>
            <w:r w:rsidRPr="002E7A71">
              <w:rPr>
                <w:lang w:eastAsia="ko-KR"/>
              </w:rPr>
              <w:t xml:space="preserve"> interface. After performing the procedures in this clause, the UE shall follow the procedures in clause 5.2.</w:t>
            </w:r>
          </w:p>
          <w:p w14:paraId="49FAB398" w14:textId="77777777" w:rsidR="008B64A1" w:rsidRPr="002E7A71" w:rsidRDefault="008B64A1" w:rsidP="008B64A1">
            <w:pPr>
              <w:rPr>
                <w:lang w:eastAsia="ko-KR"/>
              </w:rPr>
            </w:pPr>
            <w:r w:rsidRPr="002E7A71">
              <w:t xml:space="preserve">When upper layers request a PDCP entity re-establishment, </w:t>
            </w:r>
            <w:r w:rsidRPr="002E7A71">
              <w:rPr>
                <w:lang w:eastAsia="ko-KR"/>
              </w:rPr>
              <w:t xml:space="preserve">the </w:t>
            </w:r>
            <w:r w:rsidRPr="002E7A71">
              <w:t>transmitting PDCP entity shall</w:t>
            </w:r>
            <w:r w:rsidRPr="002E7A71">
              <w:rPr>
                <w:lang w:eastAsia="ko-KR"/>
              </w:rPr>
              <w:t>:</w:t>
            </w:r>
          </w:p>
          <w:p w14:paraId="292468C8" w14:textId="3AE7738A" w:rsidR="008B64A1" w:rsidRPr="002E7A71" w:rsidRDefault="00E34706" w:rsidP="00E34706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[…]</w:t>
            </w:r>
          </w:p>
          <w:p w14:paraId="74D47CBF" w14:textId="77777777" w:rsidR="008B64A1" w:rsidRPr="002E7A71" w:rsidRDefault="008B64A1" w:rsidP="008B64A1">
            <w:pPr>
              <w:pStyle w:val="B1"/>
              <w:rPr>
                <w:lang w:eastAsia="ko-KR"/>
              </w:rPr>
            </w:pPr>
            <w:r w:rsidRPr="002E7A71">
              <w:rPr>
                <w:lang w:eastAsia="ko-KR"/>
              </w:rPr>
              <w:t>-</w:t>
            </w:r>
            <w:r w:rsidRPr="002E7A71">
              <w:rPr>
                <w:lang w:eastAsia="ko-KR"/>
              </w:rPr>
              <w:tab/>
              <w:t>for suspended AM DRBs</w:t>
            </w:r>
            <w:r w:rsidRPr="002E7A71">
              <w:rPr>
                <w:lang w:eastAsia="zh-CN"/>
              </w:rPr>
              <w:t xml:space="preserve"> for Uu interface</w:t>
            </w:r>
            <w:r w:rsidRPr="002E7A71">
              <w:rPr>
                <w:lang w:eastAsia="ko-KR"/>
              </w:rPr>
              <w:t xml:space="preserve">, </w:t>
            </w:r>
            <w:r w:rsidRPr="00E34706">
              <w:rPr>
                <w:highlight w:val="yellow"/>
                <w:lang w:eastAsia="ko-KR"/>
              </w:rPr>
              <w:t>from the first PDCP SDU for which the successful delivery of the corresponding PDCP Data PDU has not been confirmed by lower layers</w:t>
            </w:r>
            <w:r w:rsidRPr="002E7A71">
              <w:rPr>
                <w:lang w:eastAsia="ko-KR"/>
              </w:rPr>
              <w:t>, for each PDCP SDU already associated with a PDCP SN:</w:t>
            </w:r>
          </w:p>
          <w:p w14:paraId="16C29F27" w14:textId="77777777" w:rsidR="008B64A1" w:rsidRPr="002E7A71" w:rsidRDefault="008B64A1" w:rsidP="008B64A1">
            <w:pPr>
              <w:pStyle w:val="B2"/>
              <w:rPr>
                <w:lang w:eastAsia="ko-KR"/>
              </w:rPr>
            </w:pPr>
            <w:r w:rsidRPr="002E7A71">
              <w:rPr>
                <w:lang w:eastAsia="ko-KR"/>
              </w:rPr>
              <w:t>-</w:t>
            </w:r>
            <w:r w:rsidRPr="002E7A71">
              <w:rPr>
                <w:lang w:eastAsia="ko-KR"/>
              </w:rPr>
              <w:tab/>
              <w:t>consider the PDCP SDUs as received from upper layer;</w:t>
            </w:r>
          </w:p>
          <w:p w14:paraId="43606712" w14:textId="77777777" w:rsidR="008B64A1" w:rsidRPr="002E7A71" w:rsidRDefault="008B64A1" w:rsidP="008B64A1">
            <w:pPr>
              <w:pStyle w:val="B2"/>
              <w:rPr>
                <w:lang w:eastAsia="ko-KR"/>
              </w:rPr>
            </w:pPr>
            <w:r w:rsidRPr="002E7A71">
              <w:rPr>
                <w:lang w:eastAsia="ko-KR"/>
              </w:rPr>
              <w:t>-</w:t>
            </w:r>
            <w:r w:rsidRPr="002E7A71">
              <w:rPr>
                <w:lang w:eastAsia="ko-KR"/>
              </w:rPr>
              <w:tab/>
            </w:r>
            <w:r w:rsidRPr="00E34706">
              <w:rPr>
                <w:highlight w:val="yellow"/>
              </w:rPr>
              <w:t>perform transmission</w:t>
            </w:r>
            <w:r w:rsidRPr="002E7A71">
              <w:rPr>
                <w:lang w:eastAsia="ko-KR"/>
              </w:rPr>
              <w:t xml:space="preserve"> of the PDCP SDUs </w:t>
            </w:r>
            <w:r w:rsidRPr="002E7A71">
              <w:t xml:space="preserve">in ascending order of the COUNT value associated to the </w:t>
            </w:r>
            <w:r w:rsidRPr="002E7A71">
              <w:rPr>
                <w:lang w:eastAsia="ko-KR"/>
              </w:rPr>
              <w:t xml:space="preserve">PDCP </w:t>
            </w:r>
            <w:r w:rsidRPr="002E7A71">
              <w:t xml:space="preserve">SDU prior to the PDCP re-establishment without </w:t>
            </w:r>
            <w:r w:rsidRPr="002E7A71">
              <w:rPr>
                <w:lang w:eastAsia="ko-KR"/>
              </w:rPr>
              <w:t>re</w:t>
            </w:r>
            <w:r w:rsidRPr="002E7A71">
              <w:t xml:space="preserve">starting the </w:t>
            </w:r>
            <w:r w:rsidRPr="002E7A71">
              <w:rPr>
                <w:i/>
              </w:rPr>
              <w:t>discardTimer</w:t>
            </w:r>
            <w:r w:rsidRPr="002E7A71">
              <w:t>, as specified in clause 5.2.1</w:t>
            </w:r>
            <w:r w:rsidRPr="002E7A71">
              <w:rPr>
                <w:lang w:eastAsia="ko-KR"/>
              </w:rPr>
              <w:t>;</w:t>
            </w:r>
          </w:p>
          <w:p w14:paraId="645EF773" w14:textId="77777777" w:rsidR="008B64A1" w:rsidRPr="002E7A71" w:rsidRDefault="008B64A1" w:rsidP="008B64A1">
            <w:pPr>
              <w:pStyle w:val="B1"/>
              <w:rPr>
                <w:lang w:eastAsia="ko-KR"/>
              </w:rPr>
            </w:pPr>
            <w:r w:rsidRPr="002E7A71">
              <w:rPr>
                <w:lang w:eastAsia="ko-KR"/>
              </w:rPr>
              <w:t>-</w:t>
            </w:r>
            <w:r w:rsidRPr="002E7A71">
              <w:rPr>
                <w:lang w:eastAsia="ko-KR"/>
              </w:rPr>
              <w:tab/>
              <w:t xml:space="preserve">for AM DRBs which were not suspended, </w:t>
            </w:r>
            <w:r w:rsidRPr="00E34706">
              <w:rPr>
                <w:highlight w:val="yellow"/>
                <w:lang w:eastAsia="ko-KR"/>
              </w:rPr>
              <w:t>from the first PDCP SDU for which the successful delivery of the corresponding PDCP Data PDU has not been confirmed by lower layers,</w:t>
            </w:r>
            <w:r w:rsidRPr="00E34706">
              <w:rPr>
                <w:highlight w:val="yellow"/>
              </w:rPr>
              <w:t xml:space="preserve"> perform </w:t>
            </w:r>
            <w:r w:rsidRPr="00E34706">
              <w:rPr>
                <w:highlight w:val="yellow"/>
                <w:lang w:eastAsia="ko-KR"/>
              </w:rPr>
              <w:t>retransmission</w:t>
            </w:r>
            <w:r w:rsidRPr="002E7A71">
              <w:rPr>
                <w:lang w:eastAsia="ko-KR"/>
              </w:rPr>
              <w:t xml:space="preserve"> or </w:t>
            </w:r>
            <w:r w:rsidRPr="002E7A71">
              <w:t>transmission</w:t>
            </w:r>
            <w:r w:rsidRPr="002E7A71">
              <w:rPr>
                <w:lang w:eastAsia="ko-KR"/>
              </w:rPr>
              <w:t xml:space="preserve"> of all the PDCP SDUs already associated with PDCP SNs </w:t>
            </w:r>
            <w:r w:rsidRPr="002E7A71">
              <w:t>in ascending order of the COUNT value</w:t>
            </w:r>
            <w:r w:rsidRPr="002E7A71">
              <w:rPr>
                <w:lang w:eastAsia="ko-KR"/>
              </w:rPr>
              <w:t xml:space="preserve">s </w:t>
            </w:r>
            <w:r w:rsidRPr="002E7A71">
              <w:t xml:space="preserve">associated to the </w:t>
            </w:r>
            <w:r w:rsidRPr="002E7A71">
              <w:rPr>
                <w:lang w:eastAsia="ko-KR"/>
              </w:rPr>
              <w:t xml:space="preserve">PDCP </w:t>
            </w:r>
            <w:r w:rsidRPr="002E7A71">
              <w:t xml:space="preserve">SDU prior to the PDCP entity re-establishment </w:t>
            </w:r>
            <w:r w:rsidRPr="002E7A71">
              <w:rPr>
                <w:lang w:eastAsia="ko-KR"/>
              </w:rPr>
              <w:t>as specified below:</w:t>
            </w:r>
          </w:p>
          <w:p w14:paraId="1A065187" w14:textId="1C93E36E" w:rsidR="00B36E29" w:rsidRDefault="00B36E29" w:rsidP="0016124E">
            <w:pPr>
              <w:rPr>
                <w:lang w:eastAsia="ko-KR"/>
              </w:rPr>
            </w:pPr>
          </w:p>
        </w:tc>
      </w:tr>
    </w:tbl>
    <w:p w14:paraId="60DA72BD" w14:textId="77777777" w:rsidR="00B36E29" w:rsidRDefault="00B36E29" w:rsidP="00B36E29"/>
    <w:p w14:paraId="43C6CE18" w14:textId="5DF5D057" w:rsidR="00B36E29" w:rsidRPr="001A57D8" w:rsidRDefault="00B36E29" w:rsidP="00B36E29">
      <w:pPr>
        <w:pStyle w:val="B1"/>
      </w:pPr>
      <w:r>
        <w:t>-</w:t>
      </w:r>
      <w:r>
        <w:tab/>
        <w:t xml:space="preserve">PDCP </w:t>
      </w:r>
      <w:r w:rsidRPr="00B36E29">
        <w:t>Data Recovery</w:t>
      </w:r>
    </w:p>
    <w:tbl>
      <w:tblPr>
        <w:tblStyle w:val="TableGrid"/>
        <w:tblW w:w="0" w:type="auto"/>
        <w:tblInd w:w="846" w:type="dxa"/>
        <w:tblLook w:val="04A0" w:firstRow="1" w:lastRow="0" w:firstColumn="1" w:lastColumn="0" w:noHBand="0" w:noVBand="1"/>
      </w:tblPr>
      <w:tblGrid>
        <w:gridCol w:w="8785"/>
      </w:tblGrid>
      <w:tr w:rsidR="001D6DFD" w14:paraId="39BA80B6" w14:textId="77777777" w:rsidTr="00B36E29">
        <w:tc>
          <w:tcPr>
            <w:tcW w:w="8785" w:type="dxa"/>
            <w:shd w:val="clear" w:color="auto" w:fill="F2F2F2" w:themeFill="background1" w:themeFillShade="F2"/>
          </w:tcPr>
          <w:p w14:paraId="203B689B" w14:textId="77777777" w:rsidR="00B36E29" w:rsidRPr="002E7A71" w:rsidRDefault="00B36E29" w:rsidP="008B64A1">
            <w:pPr>
              <w:spacing w:before="180"/>
              <w:rPr>
                <w:lang w:eastAsia="ko-KR"/>
              </w:rPr>
            </w:pPr>
            <w:r w:rsidRPr="002E7A71">
              <w:lastRenderedPageBreak/>
              <w:t xml:space="preserve">For AM DRBs, when upper layers </w:t>
            </w:r>
            <w:r w:rsidRPr="002E7A71">
              <w:rPr>
                <w:lang w:eastAsia="ko-KR"/>
              </w:rPr>
              <w:t>request a PDCP data recovery for a radio bearer, the transmitting PDCP entity shall:</w:t>
            </w:r>
          </w:p>
          <w:p w14:paraId="2228C299" w14:textId="77777777" w:rsidR="00B36E29" w:rsidRPr="002E7A71" w:rsidRDefault="00B36E29" w:rsidP="00B36E29">
            <w:pPr>
              <w:pStyle w:val="B1"/>
              <w:rPr>
                <w:lang w:eastAsia="ko-KR"/>
              </w:rPr>
            </w:pPr>
            <w:r w:rsidRPr="002E7A71">
              <w:rPr>
                <w:lang w:eastAsia="ko-KR"/>
              </w:rPr>
              <w:t>-</w:t>
            </w:r>
            <w:r w:rsidRPr="002E7A71">
              <w:rPr>
                <w:lang w:eastAsia="ko-KR"/>
              </w:rPr>
              <w:tab/>
            </w:r>
            <w:r w:rsidRPr="002E7A71">
              <w:t xml:space="preserve">perform </w:t>
            </w:r>
            <w:r w:rsidRPr="003839DB">
              <w:rPr>
                <w:snapToGrid w:val="0"/>
                <w:highlight w:val="yellow"/>
              </w:rPr>
              <w:t>retransmission</w:t>
            </w:r>
            <w:r w:rsidRPr="003839DB">
              <w:rPr>
                <w:highlight w:val="yellow"/>
                <w:lang w:eastAsia="ko-KR"/>
              </w:rPr>
              <w:t xml:space="preserve"> of all the PDCP Data PDUs</w:t>
            </w:r>
            <w:r w:rsidRPr="002E7A71">
              <w:rPr>
                <w:lang w:eastAsia="ko-KR"/>
              </w:rPr>
              <w:t xml:space="preserve"> previously submitted to re-established or released AM RLC entities</w:t>
            </w:r>
            <w:r w:rsidRPr="002E7A71">
              <w:t xml:space="preserve"> </w:t>
            </w:r>
            <w:r w:rsidRPr="003839DB">
              <w:rPr>
                <w:highlight w:val="yellow"/>
              </w:rPr>
              <w:t>in ascending order of the</w:t>
            </w:r>
            <w:r w:rsidRPr="003839DB">
              <w:rPr>
                <w:highlight w:val="yellow"/>
                <w:lang w:eastAsia="ko-KR"/>
              </w:rPr>
              <w:t xml:space="preserve"> associated</w:t>
            </w:r>
            <w:r w:rsidRPr="003839DB">
              <w:rPr>
                <w:highlight w:val="yellow"/>
              </w:rPr>
              <w:t xml:space="preserve"> COUNT value</w:t>
            </w:r>
            <w:r w:rsidRPr="003839DB">
              <w:rPr>
                <w:highlight w:val="yellow"/>
                <w:lang w:eastAsia="ko-KR"/>
              </w:rPr>
              <w:t>s for which the successful delivery has not been confirmed by lower layers</w:t>
            </w:r>
            <w:r w:rsidRPr="002E7A71">
              <w:rPr>
                <w:lang w:eastAsia="ko-KR"/>
              </w:rPr>
              <w:t>, following the data submission procedure in clause 5.2.1.</w:t>
            </w:r>
          </w:p>
          <w:p w14:paraId="475C4471" w14:textId="62CFC863" w:rsidR="001D6DFD" w:rsidRDefault="00B36E29" w:rsidP="00B36E29">
            <w:pPr>
              <w:rPr>
                <w:lang w:eastAsia="ko-KR"/>
              </w:rPr>
            </w:pPr>
            <w:r w:rsidRPr="002E7A71">
              <w:t>After performing the above procedures, the transmitting PDCP entity shall follow the procedures in clause 5.2.1.</w:t>
            </w:r>
          </w:p>
        </w:tc>
      </w:tr>
    </w:tbl>
    <w:p w14:paraId="42E8A1E8" w14:textId="7A6CD0AE" w:rsidR="001D6DFD" w:rsidRDefault="001D6DFD" w:rsidP="001D6DFD"/>
    <w:p w14:paraId="697EF27F" w14:textId="1325F783" w:rsidR="00393A30" w:rsidRPr="001A57D8" w:rsidRDefault="00393A30" w:rsidP="00393A30">
      <w:pPr>
        <w:pStyle w:val="B1"/>
      </w:pPr>
      <w:r>
        <w:t>-</w:t>
      </w:r>
      <w:r>
        <w:tab/>
        <w:t>Uplink data switching</w:t>
      </w:r>
    </w:p>
    <w:tbl>
      <w:tblPr>
        <w:tblStyle w:val="TableGrid"/>
        <w:tblW w:w="0" w:type="auto"/>
        <w:tblInd w:w="846" w:type="dxa"/>
        <w:tblLook w:val="04A0" w:firstRow="1" w:lastRow="0" w:firstColumn="1" w:lastColumn="0" w:noHBand="0" w:noVBand="1"/>
      </w:tblPr>
      <w:tblGrid>
        <w:gridCol w:w="8785"/>
      </w:tblGrid>
      <w:tr w:rsidR="00393A30" w14:paraId="6CB94ABE" w14:textId="77777777" w:rsidTr="0016124E">
        <w:tc>
          <w:tcPr>
            <w:tcW w:w="8785" w:type="dxa"/>
            <w:shd w:val="clear" w:color="auto" w:fill="F2F2F2" w:themeFill="background1" w:themeFillShade="F2"/>
          </w:tcPr>
          <w:p w14:paraId="625AE949" w14:textId="77777777" w:rsidR="00874C28" w:rsidRPr="002E7A71" w:rsidRDefault="00874C28" w:rsidP="008B64A1">
            <w:pPr>
              <w:spacing w:before="180"/>
              <w:rPr>
                <w:rFonts w:eastAsia="Malgun Gothic"/>
                <w:lang w:eastAsia="ko-KR"/>
              </w:rPr>
            </w:pPr>
            <w:r w:rsidRPr="002E7A71">
              <w:rPr>
                <w:rFonts w:eastAsia="Malgun Gothic"/>
                <w:lang w:eastAsia="ko-KR"/>
              </w:rPr>
              <w:t>For DAPS bearers, when</w:t>
            </w:r>
            <w:r w:rsidRPr="002E7A71">
              <w:t xml:space="preserve"> upper layers request uplink data switching,</w:t>
            </w:r>
            <w:r w:rsidRPr="002E7A71">
              <w:rPr>
                <w:rFonts w:eastAsia="Malgun Gothic"/>
                <w:lang w:eastAsia="ko-KR"/>
              </w:rPr>
              <w:t xml:space="preserve"> the transmitting PDCP entity shall:</w:t>
            </w:r>
          </w:p>
          <w:p w14:paraId="54B48CA8" w14:textId="77777777" w:rsidR="00874C28" w:rsidRPr="002E7A71" w:rsidRDefault="00874C28" w:rsidP="00874C28">
            <w:pPr>
              <w:pStyle w:val="B1"/>
              <w:rPr>
                <w:lang w:eastAsia="ko-KR"/>
              </w:rPr>
            </w:pPr>
            <w:r w:rsidRPr="002E7A71">
              <w:rPr>
                <w:lang w:eastAsia="ko-KR"/>
              </w:rPr>
              <w:t>-</w:t>
            </w:r>
            <w:r w:rsidRPr="002E7A71">
              <w:rPr>
                <w:lang w:eastAsia="ko-KR"/>
              </w:rPr>
              <w:tab/>
              <w:t xml:space="preserve">for AM </w:t>
            </w:r>
            <w:r w:rsidRPr="002E7A71">
              <w:rPr>
                <w:rFonts w:eastAsia="Batang"/>
                <w:lang w:eastAsia="ko-KR"/>
              </w:rPr>
              <w:t>DRBs</w:t>
            </w:r>
            <w:r w:rsidRPr="002E7A71">
              <w:rPr>
                <w:lang w:eastAsia="ko-KR"/>
              </w:rPr>
              <w:t xml:space="preserve">, </w:t>
            </w:r>
            <w:r w:rsidRPr="00D44640">
              <w:rPr>
                <w:highlight w:val="yellow"/>
                <w:lang w:eastAsia="ko-KR"/>
              </w:rPr>
              <w:t xml:space="preserve">from the first PDCP SDU for which the successful delivery of the corresponding </w:t>
            </w:r>
            <w:r w:rsidRPr="00D44640">
              <w:rPr>
                <w:rFonts w:eastAsia="Batang"/>
                <w:highlight w:val="yellow"/>
                <w:lang w:eastAsia="ko-KR"/>
              </w:rPr>
              <w:t>PDCP</w:t>
            </w:r>
            <w:r w:rsidRPr="00D44640">
              <w:rPr>
                <w:highlight w:val="yellow"/>
                <w:lang w:eastAsia="ko-KR"/>
              </w:rPr>
              <w:t xml:space="preserve"> Data PDU has not been confirmed</w:t>
            </w:r>
            <w:r w:rsidRPr="002E7A71">
              <w:rPr>
                <w:lang w:eastAsia="ko-KR"/>
              </w:rPr>
              <w:t xml:space="preserve"> by the RLC entity associated with the source cell,</w:t>
            </w:r>
            <w:r w:rsidRPr="002E7A71">
              <w:t xml:space="preserve"> </w:t>
            </w:r>
            <w:r w:rsidRPr="00D44640">
              <w:rPr>
                <w:highlight w:val="yellow"/>
              </w:rPr>
              <w:t xml:space="preserve">perform </w:t>
            </w:r>
            <w:r w:rsidRPr="00D44640">
              <w:rPr>
                <w:highlight w:val="yellow"/>
                <w:lang w:eastAsia="ko-KR"/>
              </w:rPr>
              <w:t xml:space="preserve">retransmission or </w:t>
            </w:r>
            <w:r w:rsidRPr="00D44640">
              <w:rPr>
                <w:highlight w:val="yellow"/>
              </w:rPr>
              <w:t>transmission</w:t>
            </w:r>
            <w:r w:rsidRPr="002E7A71">
              <w:rPr>
                <w:lang w:eastAsia="ko-KR"/>
              </w:rPr>
              <w:t xml:space="preserve"> of all the PDCP SDUs already associated with PDCP SNs </w:t>
            </w:r>
            <w:r w:rsidRPr="002E7A71">
              <w:t>in ascending order of the COUNT value</w:t>
            </w:r>
            <w:r w:rsidRPr="002E7A71">
              <w:rPr>
                <w:lang w:eastAsia="ko-KR"/>
              </w:rPr>
              <w:t xml:space="preserve">s </w:t>
            </w:r>
            <w:r w:rsidRPr="002E7A71">
              <w:t xml:space="preserve">associated to the </w:t>
            </w:r>
            <w:r w:rsidRPr="002E7A71">
              <w:rPr>
                <w:lang w:eastAsia="ko-KR"/>
              </w:rPr>
              <w:t xml:space="preserve">PDCP </w:t>
            </w:r>
            <w:r w:rsidRPr="002E7A71">
              <w:t>SDU prior to uplink data switching to the RLC entity associated with the target cell</w:t>
            </w:r>
            <w:r w:rsidRPr="002E7A71">
              <w:rPr>
                <w:lang w:eastAsia="ko-KR"/>
              </w:rPr>
              <w:t xml:space="preserve"> as specified below:</w:t>
            </w:r>
          </w:p>
          <w:p w14:paraId="2D84DB87" w14:textId="77777777" w:rsidR="00874C28" w:rsidRPr="002E7A71" w:rsidRDefault="00874C28" w:rsidP="00874C28">
            <w:pPr>
              <w:pStyle w:val="B2"/>
              <w:rPr>
                <w:lang w:eastAsia="ko-KR"/>
              </w:rPr>
            </w:pPr>
            <w:r w:rsidRPr="002E7A71">
              <w:rPr>
                <w:lang w:eastAsia="ko-KR"/>
              </w:rPr>
              <w:t>-</w:t>
            </w:r>
            <w:r w:rsidRPr="002E7A71">
              <w:rPr>
                <w:lang w:eastAsia="ko-KR"/>
              </w:rPr>
              <w:tab/>
            </w:r>
            <w:r w:rsidRPr="002E7A71">
              <w:rPr>
                <w:rFonts w:eastAsia="Batang"/>
                <w:lang w:eastAsia="ko-KR"/>
              </w:rPr>
              <w:t>perform</w:t>
            </w:r>
            <w:r w:rsidRPr="002E7A71">
              <w:rPr>
                <w:lang w:eastAsia="ko-KR"/>
              </w:rPr>
              <w:t xml:space="preserve"> header </w:t>
            </w:r>
            <w:r w:rsidRPr="002E7A71">
              <w:rPr>
                <w:rFonts w:eastAsia="Batang"/>
                <w:lang w:eastAsia="ko-KR"/>
              </w:rPr>
              <w:t>compression</w:t>
            </w:r>
            <w:r w:rsidRPr="002E7A71">
              <w:rPr>
                <w:lang w:eastAsia="ko-KR"/>
              </w:rPr>
              <w:t xml:space="preserve"> of the PDCP SDU using ROHC as specified in the clause 5.7.4;</w:t>
            </w:r>
          </w:p>
          <w:p w14:paraId="5CE6A35B" w14:textId="77777777" w:rsidR="00874C28" w:rsidRPr="002E7A71" w:rsidRDefault="00874C28" w:rsidP="00874C28">
            <w:pPr>
              <w:pStyle w:val="B2"/>
              <w:rPr>
                <w:lang w:eastAsia="ko-KR"/>
              </w:rPr>
            </w:pPr>
            <w:r w:rsidRPr="002E7A71">
              <w:rPr>
                <w:lang w:eastAsia="ko-KR"/>
              </w:rPr>
              <w:t>-</w:t>
            </w:r>
            <w:r w:rsidRPr="002E7A71">
              <w:rPr>
                <w:lang w:eastAsia="ko-KR"/>
              </w:rPr>
              <w:tab/>
              <w:t>perform integrity protection and ciphering of the PDCP SDU using the COUNT value associated with this PDCP SDU as specified in the clause 5.9 and 5.8;</w:t>
            </w:r>
          </w:p>
          <w:p w14:paraId="45E491C7" w14:textId="3B9FC523" w:rsidR="00393A30" w:rsidRPr="00874C28" w:rsidRDefault="00874C28" w:rsidP="00D44640">
            <w:pPr>
              <w:pStyle w:val="B2"/>
              <w:rPr>
                <w:rFonts w:eastAsia="Batang"/>
                <w:lang w:eastAsia="ko-KR"/>
              </w:rPr>
            </w:pPr>
            <w:r w:rsidRPr="002E7A71">
              <w:rPr>
                <w:rFonts w:eastAsia="Batang"/>
                <w:lang w:eastAsia="ko-KR"/>
              </w:rPr>
              <w:t>-</w:t>
            </w:r>
            <w:r w:rsidRPr="002E7A71">
              <w:rPr>
                <w:rFonts w:eastAsia="Batang"/>
                <w:lang w:eastAsia="ko-KR"/>
              </w:rPr>
              <w:tab/>
              <w:t>submit the resulting PDCP Data PDU to lower layer, as specified in clause 5.2.1.</w:t>
            </w:r>
          </w:p>
        </w:tc>
      </w:tr>
    </w:tbl>
    <w:p w14:paraId="1B7557DB" w14:textId="77777777" w:rsidR="00393A30" w:rsidRDefault="00393A30" w:rsidP="00393A30"/>
    <w:p w14:paraId="0756C795" w14:textId="34B7C00B" w:rsidR="005E2754" w:rsidRPr="005850F6" w:rsidRDefault="005E2754" w:rsidP="005E2754">
      <w:pPr>
        <w:pStyle w:val="Heading2"/>
      </w:pPr>
      <w:r>
        <w:t>2.</w:t>
      </w:r>
      <w:r w:rsidR="00885B96">
        <w:t>4</w:t>
      </w:r>
      <w:r>
        <w:tab/>
        <w:t>Status Report</w:t>
      </w:r>
    </w:p>
    <w:p w14:paraId="3B8E9F38" w14:textId="56F6AFF5" w:rsidR="00393A30" w:rsidRDefault="00AE5F41" w:rsidP="001D6DFD">
      <w:r>
        <w:t>I</w:t>
      </w:r>
      <w:r w:rsidR="00940500">
        <w:t xml:space="preserve">t is important to understand that status reports are optional and do not trigger retransmissions. </w:t>
      </w:r>
      <w:r w:rsidR="00F461F9">
        <w:t xml:space="preserve">Even when status reports are configured, retransmissions do actually take place before receiving </w:t>
      </w:r>
      <w:r w:rsidR="00911FEC">
        <w:t xml:space="preserve">them to minimise latency. Status reports </w:t>
      </w:r>
      <w:r w:rsidR="000018E1">
        <w:t xml:space="preserve">are only used to reduce possible </w:t>
      </w:r>
      <w:r w:rsidR="00940500">
        <w:t>duplicates</w:t>
      </w:r>
      <w:r w:rsidR="000018E1">
        <w:t xml:space="preserve"> over the air interface</w:t>
      </w:r>
      <w:r w:rsidR="005F7D05">
        <w:t>.</w:t>
      </w:r>
      <w:r w:rsidR="003E6A44">
        <w:t xml:space="preserve"> </w:t>
      </w:r>
    </w:p>
    <w:p w14:paraId="2DCEAE77" w14:textId="6DD1751D" w:rsidR="00940500" w:rsidRDefault="00CF1C85" w:rsidP="001D6DFD">
      <w:r w:rsidRPr="00CF1C85">
        <w:rPr>
          <w:b/>
          <w:bCs/>
        </w:rPr>
        <w:t>Observation</w:t>
      </w:r>
      <w:r w:rsidR="00B71F68" w:rsidRPr="00CF1C85">
        <w:rPr>
          <w:b/>
          <w:bCs/>
        </w:rPr>
        <w:t xml:space="preserve"> </w:t>
      </w:r>
      <w:r w:rsidR="0017783F">
        <w:rPr>
          <w:b/>
          <w:bCs/>
        </w:rPr>
        <w:t>4</w:t>
      </w:r>
      <w:r w:rsidR="00B71F68">
        <w:t xml:space="preserve">: Status Reports </w:t>
      </w:r>
      <w:r>
        <w:t>are optional and only help to reduce the number of duplicates.</w:t>
      </w:r>
    </w:p>
    <w:p w14:paraId="118E083F" w14:textId="77777777" w:rsidR="00940500" w:rsidRDefault="00940500" w:rsidP="00940500">
      <w:pPr>
        <w:rPr>
          <w:lang w:eastAsia="ko-KR"/>
        </w:rPr>
      </w:pPr>
      <w:r>
        <w:rPr>
          <w:lang w:eastAsia="ko-KR"/>
        </w:rPr>
        <w:t xml:space="preserve">The corresponding behaviour specified in </w:t>
      </w:r>
      <w:hyperlink r:id="rId15" w:history="1">
        <w:r w:rsidRPr="00224CFC">
          <w:rPr>
            <w:rStyle w:val="Hyperlink"/>
            <w:lang w:eastAsia="ko-KR"/>
          </w:rPr>
          <w:t>38.323</w:t>
        </w:r>
      </w:hyperlink>
      <w:r>
        <w:rPr>
          <w:lang w:eastAsia="ko-KR"/>
        </w:rPr>
        <w:t xml:space="preserve"> is quoted below for reference: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40500" w14:paraId="5948A7DE" w14:textId="77777777" w:rsidTr="0016124E">
        <w:tc>
          <w:tcPr>
            <w:tcW w:w="9631" w:type="dxa"/>
            <w:shd w:val="clear" w:color="auto" w:fill="F2F2F2" w:themeFill="background1" w:themeFillShade="F2"/>
          </w:tcPr>
          <w:p w14:paraId="04D0CCAC" w14:textId="73F08564" w:rsidR="00940500" w:rsidRDefault="000D4093" w:rsidP="000D4093">
            <w:pPr>
              <w:spacing w:before="180"/>
              <w:rPr>
                <w:lang w:eastAsia="ko-KR"/>
              </w:rPr>
            </w:pPr>
            <w:r w:rsidRPr="002E7A71">
              <w:rPr>
                <w:lang w:eastAsia="ko-KR"/>
              </w:rPr>
              <w:t xml:space="preserve">For AM DRBs </w:t>
            </w:r>
            <w:r w:rsidRPr="000D4093">
              <w:rPr>
                <w:highlight w:val="yellow"/>
              </w:rPr>
              <w:t>configured by upper layers to send a PDCP status report</w:t>
            </w:r>
            <w:r w:rsidRPr="000D4093">
              <w:rPr>
                <w:highlight w:val="yellow"/>
                <w:lang w:eastAsia="ko-KR"/>
              </w:rPr>
              <w:t xml:space="preserve"> in the uplink</w:t>
            </w:r>
            <w:r w:rsidRPr="002E7A71">
              <w:rPr>
                <w:lang w:eastAsia="ko-KR"/>
              </w:rPr>
              <w:t xml:space="preserve"> (</w:t>
            </w:r>
            <w:r w:rsidRPr="002E7A71">
              <w:rPr>
                <w:i/>
              </w:rPr>
              <w:t>statusReportRequired</w:t>
            </w:r>
            <w:r w:rsidRPr="002E7A71">
              <w:rPr>
                <w:i/>
                <w:lang w:eastAsia="ko-KR"/>
              </w:rPr>
              <w:t xml:space="preserve"> </w:t>
            </w:r>
            <w:r w:rsidRPr="002E7A71">
              <w:rPr>
                <w:lang w:eastAsia="ko-KR"/>
              </w:rPr>
              <w:t xml:space="preserve">in </w:t>
            </w:r>
            <w:r w:rsidRPr="002E7A71">
              <w:t>TS 38.331</w:t>
            </w:r>
            <w:r w:rsidRPr="002E7A71">
              <w:rPr>
                <w:lang w:eastAsia="ko-KR"/>
              </w:rPr>
              <w:t xml:space="preserve"> [3]), the receiving PDCP entity shall trigger a PDCP status report when:</w:t>
            </w:r>
          </w:p>
        </w:tc>
      </w:tr>
    </w:tbl>
    <w:p w14:paraId="37F2CCFD" w14:textId="77777777" w:rsidR="005850F6" w:rsidRPr="006E13D1" w:rsidRDefault="005850F6" w:rsidP="00A209D6"/>
    <w:p w14:paraId="766D6D29" w14:textId="48A5D399" w:rsidR="00A209D6" w:rsidRPr="006E13D1" w:rsidRDefault="00A209D6" w:rsidP="00A209D6">
      <w:pPr>
        <w:pStyle w:val="Heading1"/>
      </w:pPr>
      <w:r w:rsidRPr="006E13D1">
        <w:t>3</w:t>
      </w:r>
      <w:r w:rsidRPr="006E13D1">
        <w:tab/>
      </w:r>
      <w:r w:rsidR="00885B96">
        <w:t>PDCP Operation for MBS</w:t>
      </w:r>
    </w:p>
    <w:p w14:paraId="71358DD1" w14:textId="39CC8A39" w:rsidR="00A209D6" w:rsidRDefault="0028161B" w:rsidP="00A209D6">
      <w:r>
        <w:t xml:space="preserve">Triggering retransmissions at PDCP </w:t>
      </w:r>
      <w:r w:rsidR="00183711">
        <w:t xml:space="preserve">for </w:t>
      </w:r>
      <w:r w:rsidR="00C20BBD">
        <w:t xml:space="preserve">MBS </w:t>
      </w:r>
      <w:r w:rsidR="00183711">
        <w:t xml:space="preserve">reliability purposes should not </w:t>
      </w:r>
      <w:r w:rsidR="0047702B">
        <w:t xml:space="preserve">alter PDCP operation as it would significantly increase </w:t>
      </w:r>
      <w:r w:rsidR="008765B4">
        <w:t xml:space="preserve">overall </w:t>
      </w:r>
      <w:r w:rsidR="0047702B">
        <w:t>complexity</w:t>
      </w:r>
      <w:r w:rsidR="00B1023A">
        <w:t>, latency during mobility events</w:t>
      </w:r>
      <w:r w:rsidR="0047702B">
        <w:t>, as well as duplicating functionalities already present in RLC.</w:t>
      </w:r>
      <w:r w:rsidR="00FC7995">
        <w:t xml:space="preserve"> We therefore suggest that </w:t>
      </w:r>
      <w:r w:rsidR="00D12A5E">
        <w:t xml:space="preserve">possible retransmissions for </w:t>
      </w:r>
      <w:r w:rsidR="00FC7995">
        <w:t xml:space="preserve">MBS services are handled </w:t>
      </w:r>
      <w:r w:rsidR="00291B8E">
        <w:t xml:space="preserve">similarly </w:t>
      </w:r>
      <w:r w:rsidR="00FC7995">
        <w:t xml:space="preserve">as </w:t>
      </w:r>
      <w:r w:rsidR="00291B8E">
        <w:t xml:space="preserve">for </w:t>
      </w:r>
      <w:r w:rsidR="00D12A5E">
        <w:t xml:space="preserve">any </w:t>
      </w:r>
      <w:r w:rsidR="00FC7995">
        <w:t xml:space="preserve">other services </w:t>
      </w:r>
      <w:r w:rsidR="00D12A5E">
        <w:t xml:space="preserve">i.e. that </w:t>
      </w:r>
      <w:r w:rsidR="00291B8E">
        <w:t xml:space="preserve">MBS </w:t>
      </w:r>
      <w:r w:rsidR="00D12A5E">
        <w:t>PDCP SDU retransmissions are not triggered by PDCP status reports and that PDCP status reports remain optional to reduce possible duplicates</w:t>
      </w:r>
      <w:r w:rsidR="00291B8E">
        <w:t>.</w:t>
      </w:r>
    </w:p>
    <w:p w14:paraId="5A1F38B1" w14:textId="77777777" w:rsidR="00FC7995" w:rsidRDefault="00183711" w:rsidP="00A209D6">
      <w:r w:rsidRPr="00E45C62">
        <w:rPr>
          <w:b/>
          <w:bCs/>
        </w:rPr>
        <w:t>Proposal 1</w:t>
      </w:r>
      <w:r>
        <w:t xml:space="preserve">: </w:t>
      </w:r>
      <w:r w:rsidR="00FC7995">
        <w:t xml:space="preserve">PDCP SDU </w:t>
      </w:r>
      <w:r w:rsidR="00E45C62">
        <w:t>retransmissions for MBS are not triggered by PDCP status reports</w:t>
      </w:r>
      <w:r w:rsidR="00FC7995">
        <w:t>.</w:t>
      </w:r>
    </w:p>
    <w:p w14:paraId="4FE443E2" w14:textId="3FEB168C" w:rsidR="00183711" w:rsidRDefault="00FC7995" w:rsidP="00A209D6">
      <w:r w:rsidRPr="00FC7995">
        <w:rPr>
          <w:b/>
          <w:bCs/>
        </w:rPr>
        <w:t>Proposal 2</w:t>
      </w:r>
      <w:r>
        <w:t xml:space="preserve">: PDCP status reports for MBS remain </w:t>
      </w:r>
      <w:r w:rsidR="00D12A5E">
        <w:t>optional</w:t>
      </w:r>
      <w:r>
        <w:t xml:space="preserve"> to reduce possible duplicates.</w:t>
      </w:r>
    </w:p>
    <w:p w14:paraId="5C832E57" w14:textId="41DCD37D" w:rsidR="00D579BF" w:rsidRPr="00730907" w:rsidRDefault="00935027" w:rsidP="00D579BF">
      <w:r>
        <w:t xml:space="preserve">When it comes to the handling of possible losses, while we should aim at minimising them, </w:t>
      </w:r>
      <w:r w:rsidR="002F7C05">
        <w:t xml:space="preserve">MBS does increase the possibility of </w:t>
      </w:r>
      <w:r w:rsidR="00E91051">
        <w:t xml:space="preserve">having them occur during mobility events. </w:t>
      </w:r>
      <w:r w:rsidR="00826F93">
        <w:t xml:space="preserve">To avoid stalling the </w:t>
      </w:r>
      <w:r w:rsidR="00CC5CF3">
        <w:t xml:space="preserve">re-ordering window, the LTE behaviour </w:t>
      </w:r>
      <w:r w:rsidR="00E21A02">
        <w:t>should</w:t>
      </w:r>
      <w:r w:rsidR="00CC5CF3">
        <w:t xml:space="preserve"> be followed</w:t>
      </w:r>
      <w:r w:rsidR="00D579BF" w:rsidRPr="00D579BF">
        <w:t xml:space="preserve"> </w:t>
      </w:r>
      <w:r w:rsidR="00D579BF">
        <w:t xml:space="preserve">i.e. </w:t>
      </w:r>
      <w:r w:rsidR="00D579BF" w:rsidRPr="00730907">
        <w:t>deliver to upper layers:</w:t>
      </w:r>
    </w:p>
    <w:p w14:paraId="2F959CD1" w14:textId="77777777" w:rsidR="00D579BF" w:rsidRPr="00730907" w:rsidRDefault="00D579BF" w:rsidP="00D579BF">
      <w:pPr>
        <w:pStyle w:val="B1"/>
      </w:pPr>
      <w:r w:rsidRPr="00730907">
        <w:lastRenderedPageBreak/>
        <w:t>-</w:t>
      </w:r>
      <w:r w:rsidRPr="00730907">
        <w:tab/>
        <w:t>all stored PDCP SDU(s) with an associated COUNT value less than the COUNT value associated with the received PDCP SDU;</w:t>
      </w:r>
    </w:p>
    <w:p w14:paraId="19ADD645" w14:textId="77777777" w:rsidR="00D579BF" w:rsidRPr="00730907" w:rsidRDefault="00D579BF" w:rsidP="00D579BF">
      <w:pPr>
        <w:pStyle w:val="B1"/>
      </w:pPr>
      <w:r w:rsidRPr="00730907">
        <w:t>-    all stored PDCP SDU(s) with consecutively associated COUNT value(s) starting from the COUNT value associated with the received PDCP SDU.</w:t>
      </w:r>
    </w:p>
    <w:p w14:paraId="3D01CE76" w14:textId="789B9B71" w:rsidR="00D579BF" w:rsidRDefault="00D579BF" w:rsidP="00D579BF">
      <w:r w:rsidRPr="00730907">
        <w:t xml:space="preserve">This would be a one-shot-operation, and once completed, the window would then switch back to the </w:t>
      </w:r>
      <w:r w:rsidR="00E21A02">
        <w:t>current</w:t>
      </w:r>
      <w:r w:rsidRPr="00730907">
        <w:t xml:space="preserve"> behaviour for NR.</w:t>
      </w:r>
    </w:p>
    <w:p w14:paraId="4D9EAF73" w14:textId="5213D3A6" w:rsidR="00794D90" w:rsidRDefault="00D579BF" w:rsidP="00A209D6">
      <w:r w:rsidRPr="00EB1F25">
        <w:rPr>
          <w:b/>
          <w:bCs/>
        </w:rPr>
        <w:t>Proposal 3</w:t>
      </w:r>
      <w:r>
        <w:t xml:space="preserve">: </w:t>
      </w:r>
      <w:r w:rsidR="00963372">
        <w:t xml:space="preserve">PDCP receive window should </w:t>
      </w:r>
      <w:r w:rsidR="00EB1F25">
        <w:t>temporarily follow the LTE behaviour when ordere</w:t>
      </w:r>
      <w:r w:rsidR="00963372">
        <w:t xml:space="preserve">d to do so by the gNB i.e. </w:t>
      </w:r>
      <w:r w:rsidR="006B1C8F">
        <w:t xml:space="preserve">deliver to upper layers 1) </w:t>
      </w:r>
      <w:r w:rsidR="006B1C8F" w:rsidRPr="006B1C8F">
        <w:rPr>
          <w:i/>
          <w:iCs/>
        </w:rPr>
        <w:t>all stored PDCP SDU(s) with an associated COUNT value less than the COUNT value associated with the received PDCP SDU</w:t>
      </w:r>
      <w:r w:rsidR="006B1C8F" w:rsidRPr="003358C1">
        <w:t>;</w:t>
      </w:r>
      <w:r w:rsidR="006B1C8F">
        <w:t xml:space="preserve"> and 2) </w:t>
      </w:r>
      <w:r w:rsidR="006B1C8F" w:rsidRPr="006B1C8F">
        <w:rPr>
          <w:i/>
          <w:iCs/>
        </w:rPr>
        <w:t>all stored PDCP SDU(s) with consecutively associated COUNT value(s) starting from the COUNT value associated with the received PDCP SDU</w:t>
      </w:r>
      <w:r w:rsidR="00963372">
        <w:t>.</w:t>
      </w:r>
    </w:p>
    <w:p w14:paraId="5BA599D4" w14:textId="77777777" w:rsidR="00935027" w:rsidRPr="006E13D1" w:rsidRDefault="00935027" w:rsidP="00A209D6"/>
    <w:p w14:paraId="5FF2457F" w14:textId="11A84A2C" w:rsidR="00A209D6" w:rsidRPr="006E13D1" w:rsidRDefault="00A209D6" w:rsidP="00A209D6">
      <w:pPr>
        <w:pStyle w:val="Heading1"/>
      </w:pPr>
      <w:r w:rsidRPr="006E13D1">
        <w:t>4</w:t>
      </w:r>
      <w:r w:rsidRPr="006E13D1">
        <w:tab/>
      </w:r>
      <w:r w:rsidR="008C3057">
        <w:t>Conclusion</w:t>
      </w:r>
    </w:p>
    <w:p w14:paraId="6C60FFDC" w14:textId="4F4B27FE" w:rsidR="00A209D6" w:rsidRPr="006E13D1" w:rsidRDefault="00183711" w:rsidP="00A209D6">
      <w:r>
        <w:t>This contribution has observed the following:</w:t>
      </w:r>
    </w:p>
    <w:p w14:paraId="29A0516C" w14:textId="77777777" w:rsidR="00A16F0B" w:rsidRDefault="00A16F0B" w:rsidP="00A16F0B">
      <w:pPr>
        <w:rPr>
          <w:lang w:eastAsia="ko-KR"/>
        </w:rPr>
      </w:pPr>
      <w:r w:rsidRPr="005850F6">
        <w:rPr>
          <w:b/>
          <w:bCs/>
        </w:rPr>
        <w:t>Observation 1</w:t>
      </w:r>
      <w:r>
        <w:t>: PDCP SDUs remain in the transmit window of PDCP until the</w:t>
      </w:r>
      <w:r w:rsidRPr="004322CF">
        <w:t xml:space="preserve"> </w:t>
      </w:r>
      <w:r w:rsidRPr="002E7A71">
        <w:rPr>
          <w:i/>
        </w:rPr>
        <w:t>discardTimer</w:t>
      </w:r>
      <w:r w:rsidRPr="002E7A71">
        <w:t xml:space="preserve"> </w:t>
      </w:r>
      <w:r>
        <w:t xml:space="preserve">expires, unless a PDCP status reports confirms a </w:t>
      </w:r>
      <w:r w:rsidRPr="002E7A71">
        <w:rPr>
          <w:lang w:eastAsia="ko-KR"/>
        </w:rPr>
        <w:t>successful delivery</w:t>
      </w:r>
      <w:r>
        <w:rPr>
          <w:lang w:eastAsia="ko-KR"/>
        </w:rPr>
        <w:t xml:space="preserve"> earlier.</w:t>
      </w:r>
    </w:p>
    <w:p w14:paraId="1FF3F262" w14:textId="77777777" w:rsidR="0017783F" w:rsidRDefault="0017783F" w:rsidP="0017783F">
      <w:pPr>
        <w:rPr>
          <w:lang w:eastAsia="ko-KR"/>
        </w:rPr>
      </w:pPr>
      <w:r w:rsidRPr="00D106EE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2</w:t>
      </w:r>
      <w:r>
        <w:rPr>
          <w:lang w:eastAsia="ko-KR"/>
        </w:rPr>
        <w:t xml:space="preserve">: unlike in LTE, any gap in </w:t>
      </w:r>
      <w:r w:rsidRPr="00730907">
        <w:t>in the receive SN sequence of PDCP PDUs</w:t>
      </w:r>
      <w:r>
        <w:t xml:space="preserve"> will stall the reordering window until a reordering timer expires.</w:t>
      </w:r>
    </w:p>
    <w:p w14:paraId="70D76566" w14:textId="77777777" w:rsidR="0017783F" w:rsidRDefault="0017783F" w:rsidP="0017783F">
      <w:pPr>
        <w:rPr>
          <w:lang w:eastAsia="ko-KR"/>
        </w:rPr>
      </w:pPr>
      <w:r w:rsidRPr="009315FE">
        <w:rPr>
          <w:b/>
          <w:bCs/>
        </w:rPr>
        <w:t xml:space="preserve">Observation </w:t>
      </w:r>
      <w:r>
        <w:rPr>
          <w:b/>
          <w:bCs/>
        </w:rPr>
        <w:t>3</w:t>
      </w:r>
      <w:r>
        <w:t xml:space="preserve">: retransmission of PDCP SDUs are triggered by specific events and always start from </w:t>
      </w:r>
      <w:r w:rsidRPr="009315FE">
        <w:t>the first SDU for which the successful delivery has not been confirmed by lower layers</w:t>
      </w:r>
      <w:r>
        <w:t>.</w:t>
      </w:r>
    </w:p>
    <w:p w14:paraId="053D8F10" w14:textId="77777777" w:rsidR="007D137E" w:rsidRDefault="007D137E" w:rsidP="007D137E">
      <w:r w:rsidRPr="00CF1C85">
        <w:rPr>
          <w:b/>
          <w:bCs/>
        </w:rPr>
        <w:t xml:space="preserve">Observation </w:t>
      </w:r>
      <w:r>
        <w:rPr>
          <w:b/>
          <w:bCs/>
        </w:rPr>
        <w:t>4</w:t>
      </w:r>
      <w:r>
        <w:t>: Status Reports are optional and only help to reduce the number of duplicates.</w:t>
      </w:r>
    </w:p>
    <w:p w14:paraId="432B0A82" w14:textId="4CBD247D" w:rsidR="00A209D6" w:rsidRDefault="00183711" w:rsidP="00A209D6">
      <w:r>
        <w:t xml:space="preserve">And made </w:t>
      </w:r>
      <w:r w:rsidR="00963372">
        <w:t>three</w:t>
      </w:r>
      <w:r>
        <w:t xml:space="preserve"> proposal</w:t>
      </w:r>
      <w:r w:rsidR="00FC7995">
        <w:t>s</w:t>
      </w:r>
      <w:r>
        <w:t>:</w:t>
      </w:r>
    </w:p>
    <w:p w14:paraId="17101964" w14:textId="77777777" w:rsidR="00FC7995" w:rsidRDefault="00FC7995" w:rsidP="00FC7995">
      <w:r w:rsidRPr="00E45C62">
        <w:rPr>
          <w:b/>
          <w:bCs/>
        </w:rPr>
        <w:t>Proposal 1</w:t>
      </w:r>
      <w:r>
        <w:t>: PDCP SDU retransmissions for MBS are not triggered by PDCP status reports.</w:t>
      </w:r>
    </w:p>
    <w:p w14:paraId="5FAACEFE" w14:textId="38CCE20F" w:rsidR="00FC7995" w:rsidRDefault="00FC7995" w:rsidP="00FC7995">
      <w:r w:rsidRPr="00FC7995">
        <w:rPr>
          <w:b/>
          <w:bCs/>
        </w:rPr>
        <w:t>Proposal 2</w:t>
      </w:r>
      <w:r>
        <w:t xml:space="preserve">: PDCP status reports for MBS remain </w:t>
      </w:r>
      <w:r w:rsidR="00123F94">
        <w:t>optional</w:t>
      </w:r>
      <w:r>
        <w:t xml:space="preserve"> and only help to reduce possible duplicates.</w:t>
      </w:r>
    </w:p>
    <w:p w14:paraId="5E10CD45" w14:textId="77777777" w:rsidR="00592DF8" w:rsidRDefault="00592DF8" w:rsidP="00592DF8">
      <w:r w:rsidRPr="00EB1F25">
        <w:rPr>
          <w:b/>
          <w:bCs/>
        </w:rPr>
        <w:t>Proposal 3</w:t>
      </w:r>
      <w:r>
        <w:t xml:space="preserve">: PDCP receive window should temporarily follow the LTE behaviour when ordered to do so by the gNB i.e. deliver to upper layers 1) </w:t>
      </w:r>
      <w:r w:rsidRPr="006B1C8F">
        <w:rPr>
          <w:i/>
          <w:iCs/>
        </w:rPr>
        <w:t>all stored PDCP SDU(s) with an associated COUNT value less than the COUNT value associated with the received PDCP SDU</w:t>
      </w:r>
      <w:r w:rsidRPr="003358C1">
        <w:t>;</w:t>
      </w:r>
      <w:r>
        <w:t xml:space="preserve"> and 2) </w:t>
      </w:r>
      <w:r w:rsidRPr="006B1C8F">
        <w:rPr>
          <w:i/>
          <w:iCs/>
        </w:rPr>
        <w:t>all stored PDCP SDU(s) with consecutively associated COUNT value(s) starting from the COUNT value associated with the received PDCP SDU</w:t>
      </w:r>
      <w:r>
        <w:t>.</w:t>
      </w:r>
    </w:p>
    <w:p w14:paraId="653EED19" w14:textId="77777777" w:rsidR="00A209D6" w:rsidRPr="00CD4C7B" w:rsidRDefault="00A209D6" w:rsidP="00A209D6"/>
    <w:p w14:paraId="35F222F4" w14:textId="77777777" w:rsidR="00080512" w:rsidRPr="00A209D6" w:rsidRDefault="00080512" w:rsidP="00A209D6"/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D3C541" w14:textId="77777777" w:rsidR="00444DA1" w:rsidRDefault="00444DA1">
      <w:r>
        <w:separator/>
      </w:r>
    </w:p>
  </w:endnote>
  <w:endnote w:type="continuationSeparator" w:id="0">
    <w:p w14:paraId="16BB4190" w14:textId="77777777" w:rsidR="00444DA1" w:rsidRDefault="00444DA1">
      <w:r>
        <w:continuationSeparator/>
      </w:r>
    </w:p>
  </w:endnote>
  <w:endnote w:type="continuationNotice" w:id="1">
    <w:p w14:paraId="253A1EE6" w14:textId="77777777" w:rsidR="00444DA1" w:rsidRDefault="00444D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D02C53" w14:textId="77777777" w:rsidR="00444DA1" w:rsidRDefault="00444DA1">
      <w:r>
        <w:separator/>
      </w:r>
    </w:p>
  </w:footnote>
  <w:footnote w:type="continuationSeparator" w:id="0">
    <w:p w14:paraId="2F5722B5" w14:textId="77777777" w:rsidR="00444DA1" w:rsidRDefault="00444DA1">
      <w:r>
        <w:continuationSeparator/>
      </w:r>
    </w:p>
  </w:footnote>
  <w:footnote w:type="continuationNotice" w:id="1">
    <w:p w14:paraId="44ACE531" w14:textId="77777777" w:rsidR="00444DA1" w:rsidRDefault="00444DA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5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8E1"/>
    <w:rsid w:val="00005079"/>
    <w:rsid w:val="00016557"/>
    <w:rsid w:val="00023C40"/>
    <w:rsid w:val="00033397"/>
    <w:rsid w:val="00040095"/>
    <w:rsid w:val="00073C9C"/>
    <w:rsid w:val="00080512"/>
    <w:rsid w:val="00090468"/>
    <w:rsid w:val="00094568"/>
    <w:rsid w:val="000B7BCF"/>
    <w:rsid w:val="000C522B"/>
    <w:rsid w:val="000D4093"/>
    <w:rsid w:val="000D58AB"/>
    <w:rsid w:val="00112F1A"/>
    <w:rsid w:val="00123F94"/>
    <w:rsid w:val="001262E7"/>
    <w:rsid w:val="00141C24"/>
    <w:rsid w:val="00142029"/>
    <w:rsid w:val="00145075"/>
    <w:rsid w:val="001741A0"/>
    <w:rsid w:val="00175FA0"/>
    <w:rsid w:val="0017783F"/>
    <w:rsid w:val="00181780"/>
    <w:rsid w:val="00183711"/>
    <w:rsid w:val="00194CD0"/>
    <w:rsid w:val="001A57D8"/>
    <w:rsid w:val="001B49C9"/>
    <w:rsid w:val="001C23F4"/>
    <w:rsid w:val="001C4F79"/>
    <w:rsid w:val="001D6DFD"/>
    <w:rsid w:val="001F168B"/>
    <w:rsid w:val="001F7831"/>
    <w:rsid w:val="0020227A"/>
    <w:rsid w:val="00204045"/>
    <w:rsid w:val="0020712B"/>
    <w:rsid w:val="00224CFC"/>
    <w:rsid w:val="0022606D"/>
    <w:rsid w:val="00231728"/>
    <w:rsid w:val="00244A05"/>
    <w:rsid w:val="00250404"/>
    <w:rsid w:val="002610D8"/>
    <w:rsid w:val="00265D2E"/>
    <w:rsid w:val="00271934"/>
    <w:rsid w:val="002747EC"/>
    <w:rsid w:val="00275145"/>
    <w:rsid w:val="0028161B"/>
    <w:rsid w:val="002855BF"/>
    <w:rsid w:val="00291B8E"/>
    <w:rsid w:val="002A207F"/>
    <w:rsid w:val="002B168C"/>
    <w:rsid w:val="002C1D12"/>
    <w:rsid w:val="002C4FD3"/>
    <w:rsid w:val="002F0D22"/>
    <w:rsid w:val="002F7C05"/>
    <w:rsid w:val="00311B17"/>
    <w:rsid w:val="003172DC"/>
    <w:rsid w:val="00325AE3"/>
    <w:rsid w:val="00326069"/>
    <w:rsid w:val="0035462D"/>
    <w:rsid w:val="0036459E"/>
    <w:rsid w:val="00364B41"/>
    <w:rsid w:val="00374629"/>
    <w:rsid w:val="00383096"/>
    <w:rsid w:val="003839DB"/>
    <w:rsid w:val="0039346C"/>
    <w:rsid w:val="00393A30"/>
    <w:rsid w:val="003A41EF"/>
    <w:rsid w:val="003B40AD"/>
    <w:rsid w:val="003C4E37"/>
    <w:rsid w:val="003E16BE"/>
    <w:rsid w:val="003E6A44"/>
    <w:rsid w:val="003F4E28"/>
    <w:rsid w:val="004006E8"/>
    <w:rsid w:val="00401855"/>
    <w:rsid w:val="0040488F"/>
    <w:rsid w:val="00420968"/>
    <w:rsid w:val="004322CF"/>
    <w:rsid w:val="00444DA1"/>
    <w:rsid w:val="00465587"/>
    <w:rsid w:val="0047702B"/>
    <w:rsid w:val="00477455"/>
    <w:rsid w:val="004A1F7B"/>
    <w:rsid w:val="004C44D2"/>
    <w:rsid w:val="004D3578"/>
    <w:rsid w:val="004D380D"/>
    <w:rsid w:val="004E213A"/>
    <w:rsid w:val="00503171"/>
    <w:rsid w:val="00506C28"/>
    <w:rsid w:val="00517713"/>
    <w:rsid w:val="00534DA0"/>
    <w:rsid w:val="00543E6C"/>
    <w:rsid w:val="00565087"/>
    <w:rsid w:val="0056573F"/>
    <w:rsid w:val="00570811"/>
    <w:rsid w:val="00571279"/>
    <w:rsid w:val="0057352D"/>
    <w:rsid w:val="005850F6"/>
    <w:rsid w:val="00592DF8"/>
    <w:rsid w:val="00597688"/>
    <w:rsid w:val="005A49C6"/>
    <w:rsid w:val="005C2227"/>
    <w:rsid w:val="005D5B53"/>
    <w:rsid w:val="005E2754"/>
    <w:rsid w:val="005F03CB"/>
    <w:rsid w:val="005F7D05"/>
    <w:rsid w:val="00603B27"/>
    <w:rsid w:val="00611566"/>
    <w:rsid w:val="00620921"/>
    <w:rsid w:val="0062763B"/>
    <w:rsid w:val="00646D99"/>
    <w:rsid w:val="00656910"/>
    <w:rsid w:val="006574C0"/>
    <w:rsid w:val="00696821"/>
    <w:rsid w:val="006B1C8F"/>
    <w:rsid w:val="006C2134"/>
    <w:rsid w:val="006C66D8"/>
    <w:rsid w:val="006D1E24"/>
    <w:rsid w:val="006D35DE"/>
    <w:rsid w:val="006E1417"/>
    <w:rsid w:val="006F6A2C"/>
    <w:rsid w:val="007069DC"/>
    <w:rsid w:val="00710201"/>
    <w:rsid w:val="00715B37"/>
    <w:rsid w:val="0072073A"/>
    <w:rsid w:val="00733C40"/>
    <w:rsid w:val="007342B5"/>
    <w:rsid w:val="00734A5B"/>
    <w:rsid w:val="00744E76"/>
    <w:rsid w:val="007574D5"/>
    <w:rsid w:val="00757D40"/>
    <w:rsid w:val="007662B5"/>
    <w:rsid w:val="00781F0F"/>
    <w:rsid w:val="0078727C"/>
    <w:rsid w:val="0079049D"/>
    <w:rsid w:val="00793B96"/>
    <w:rsid w:val="00793DC5"/>
    <w:rsid w:val="00794D90"/>
    <w:rsid w:val="00795BC0"/>
    <w:rsid w:val="007B18D8"/>
    <w:rsid w:val="007C095F"/>
    <w:rsid w:val="007C2DD0"/>
    <w:rsid w:val="007D137E"/>
    <w:rsid w:val="007F2E08"/>
    <w:rsid w:val="008028A4"/>
    <w:rsid w:val="00813245"/>
    <w:rsid w:val="00826F93"/>
    <w:rsid w:val="00840DE0"/>
    <w:rsid w:val="0086354A"/>
    <w:rsid w:val="0086414F"/>
    <w:rsid w:val="00874C28"/>
    <w:rsid w:val="008765B4"/>
    <w:rsid w:val="008768CA"/>
    <w:rsid w:val="00877EF9"/>
    <w:rsid w:val="00880559"/>
    <w:rsid w:val="00885B96"/>
    <w:rsid w:val="008B5306"/>
    <w:rsid w:val="008B64A1"/>
    <w:rsid w:val="008C2E2A"/>
    <w:rsid w:val="008C3057"/>
    <w:rsid w:val="008D2E4D"/>
    <w:rsid w:val="008F396F"/>
    <w:rsid w:val="008F3DCD"/>
    <w:rsid w:val="0090271F"/>
    <w:rsid w:val="00902DB9"/>
    <w:rsid w:val="0090466A"/>
    <w:rsid w:val="00911FEC"/>
    <w:rsid w:val="00923655"/>
    <w:rsid w:val="00923FAC"/>
    <w:rsid w:val="009315FE"/>
    <w:rsid w:val="00935027"/>
    <w:rsid w:val="00936071"/>
    <w:rsid w:val="009376CD"/>
    <w:rsid w:val="00940212"/>
    <w:rsid w:val="00940500"/>
    <w:rsid w:val="00942EC2"/>
    <w:rsid w:val="00961B32"/>
    <w:rsid w:val="00962509"/>
    <w:rsid w:val="00963372"/>
    <w:rsid w:val="00970DB3"/>
    <w:rsid w:val="00974BB0"/>
    <w:rsid w:val="00975BCD"/>
    <w:rsid w:val="009928A9"/>
    <w:rsid w:val="009A0AF3"/>
    <w:rsid w:val="009B07CD"/>
    <w:rsid w:val="009C19E9"/>
    <w:rsid w:val="009C28F7"/>
    <w:rsid w:val="009D74A6"/>
    <w:rsid w:val="009E0E87"/>
    <w:rsid w:val="00A10F02"/>
    <w:rsid w:val="00A16F0B"/>
    <w:rsid w:val="00A204CA"/>
    <w:rsid w:val="00A209D6"/>
    <w:rsid w:val="00A22738"/>
    <w:rsid w:val="00A53724"/>
    <w:rsid w:val="00A54B2B"/>
    <w:rsid w:val="00A82346"/>
    <w:rsid w:val="00A9671C"/>
    <w:rsid w:val="00AA1553"/>
    <w:rsid w:val="00AD5876"/>
    <w:rsid w:val="00AE2B2F"/>
    <w:rsid w:val="00AE5F41"/>
    <w:rsid w:val="00AF3786"/>
    <w:rsid w:val="00AF3E5A"/>
    <w:rsid w:val="00B0167D"/>
    <w:rsid w:val="00B05380"/>
    <w:rsid w:val="00B05962"/>
    <w:rsid w:val="00B1023A"/>
    <w:rsid w:val="00B15449"/>
    <w:rsid w:val="00B16C2F"/>
    <w:rsid w:val="00B27303"/>
    <w:rsid w:val="00B36E29"/>
    <w:rsid w:val="00B47FD1"/>
    <w:rsid w:val="00B516BB"/>
    <w:rsid w:val="00B71F68"/>
    <w:rsid w:val="00B84DB2"/>
    <w:rsid w:val="00BC3555"/>
    <w:rsid w:val="00BF0322"/>
    <w:rsid w:val="00C12B51"/>
    <w:rsid w:val="00C20BBD"/>
    <w:rsid w:val="00C24650"/>
    <w:rsid w:val="00C25465"/>
    <w:rsid w:val="00C33079"/>
    <w:rsid w:val="00C33EA5"/>
    <w:rsid w:val="00C6553E"/>
    <w:rsid w:val="00C83A13"/>
    <w:rsid w:val="00C9068C"/>
    <w:rsid w:val="00C92967"/>
    <w:rsid w:val="00C96DDB"/>
    <w:rsid w:val="00CA3D0C"/>
    <w:rsid w:val="00CA654B"/>
    <w:rsid w:val="00CB72B8"/>
    <w:rsid w:val="00CC03BB"/>
    <w:rsid w:val="00CC5CF3"/>
    <w:rsid w:val="00CD4C7B"/>
    <w:rsid w:val="00CD58FE"/>
    <w:rsid w:val="00CF1C85"/>
    <w:rsid w:val="00D106EE"/>
    <w:rsid w:val="00D12A5E"/>
    <w:rsid w:val="00D33BE3"/>
    <w:rsid w:val="00D37459"/>
    <w:rsid w:val="00D3792D"/>
    <w:rsid w:val="00D44640"/>
    <w:rsid w:val="00D55E47"/>
    <w:rsid w:val="00D579BF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C73F7"/>
    <w:rsid w:val="00DE25D2"/>
    <w:rsid w:val="00E04149"/>
    <w:rsid w:val="00E21A02"/>
    <w:rsid w:val="00E34706"/>
    <w:rsid w:val="00E42F9E"/>
    <w:rsid w:val="00E45C62"/>
    <w:rsid w:val="00E46C08"/>
    <w:rsid w:val="00E471CF"/>
    <w:rsid w:val="00E62835"/>
    <w:rsid w:val="00E77645"/>
    <w:rsid w:val="00E83697"/>
    <w:rsid w:val="00E91051"/>
    <w:rsid w:val="00EA66C9"/>
    <w:rsid w:val="00EB1F25"/>
    <w:rsid w:val="00EC4A25"/>
    <w:rsid w:val="00EF612C"/>
    <w:rsid w:val="00F025A2"/>
    <w:rsid w:val="00F036E9"/>
    <w:rsid w:val="00F07388"/>
    <w:rsid w:val="00F2026E"/>
    <w:rsid w:val="00F2210A"/>
    <w:rsid w:val="00F25A47"/>
    <w:rsid w:val="00F37743"/>
    <w:rsid w:val="00F461F9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B36FA"/>
    <w:rsid w:val="00FC1192"/>
    <w:rsid w:val="00FC7995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7574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AF3786"/>
    <w:rPr>
      <w:lang w:eastAsia="en-US"/>
    </w:rPr>
  </w:style>
  <w:style w:type="character" w:customStyle="1" w:styleId="B1Char">
    <w:name w:val="B1 Char"/>
    <w:link w:val="B1"/>
    <w:rsid w:val="00B36E29"/>
    <w:rPr>
      <w:lang w:eastAsia="en-US"/>
    </w:rPr>
  </w:style>
  <w:style w:type="character" w:customStyle="1" w:styleId="B2Car">
    <w:name w:val="B2 Car"/>
    <w:basedOn w:val="DefaultParagraphFont"/>
    <w:link w:val="B2"/>
    <w:rsid w:val="00874C2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Specs/html-info/38323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Specs/html-info/38323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38323.ht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38323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benoist/OneDrive%20-%20Nokia/Templates/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5AIRPNAIUNRU-859666464-7353</_dlc_DocId>
    <_dlc_DocIdUrl xmlns="71c5aaf6-e6ce-465b-b873-5148d2a4c105">
      <Url>https://nokia.sharepoint.com/sites/c5g/e2earch/_layouts/15/DocIdRedir.aspx?ID=5AIRPNAIUNRU-859666464-7353</Url>
      <Description>5AIRPNAIUNRU-859666464-7353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214</TotalTime>
  <Pages>4</Pages>
  <Words>1650</Words>
  <Characters>8886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10515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Benoist</cp:lastModifiedBy>
  <cp:revision>175</cp:revision>
  <dcterms:created xsi:type="dcterms:W3CDTF">2016-08-12T03:53:00Z</dcterms:created>
  <dcterms:modified xsi:type="dcterms:W3CDTF">2021-01-12T23:54:00Z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2aee9ac8-5cd3-44ad-a3d1-0c1e65b3e694</vt:lpwstr>
  </property>
</Properties>
</file>